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08024" w14:textId="77777777" w:rsidR="0060227C" w:rsidRPr="00412FD3" w:rsidRDefault="0060227C">
      <w:pPr>
        <w:pStyle w:val="Nzev"/>
        <w:rPr>
          <w:sz w:val="20"/>
        </w:rPr>
      </w:pPr>
    </w:p>
    <w:p w14:paraId="668CE02B" w14:textId="182D4D0E" w:rsidR="00FE1BE4" w:rsidRDefault="00FE1BE4" w:rsidP="00FE1BE4">
      <w:pPr>
        <w:pStyle w:val="Hlavikaobsahu"/>
        <w:jc w:val="center"/>
        <w:rPr>
          <w:sz w:val="40"/>
          <w:szCs w:val="40"/>
        </w:rPr>
      </w:pPr>
      <w:r>
        <w:rPr>
          <w:sz w:val="40"/>
          <w:szCs w:val="40"/>
        </w:rPr>
        <w:t>SO 201   TECHNICKÁ ZPRÁVA</w:t>
      </w:r>
    </w:p>
    <w:p w14:paraId="3F53051E" w14:textId="77777777" w:rsidR="00DF01A2" w:rsidRPr="00982364" w:rsidRDefault="00DF01A2" w:rsidP="00DF01A2">
      <w:pPr>
        <w:pStyle w:val="Nzev"/>
        <w:rPr>
          <w:rFonts w:ascii="Arial" w:hAnsi="Arial" w:cs="Arial"/>
          <w:sz w:val="20"/>
        </w:rPr>
      </w:pPr>
    </w:p>
    <w:p w14:paraId="6EF8302E" w14:textId="3C45E702" w:rsidR="0060227C" w:rsidRPr="000375C9" w:rsidRDefault="00530304" w:rsidP="000375C9">
      <w:pPr>
        <w:pStyle w:val="Nadpis5"/>
        <w:numPr>
          <w:ilvl w:val="0"/>
          <w:numId w:val="16"/>
        </w:numPr>
        <w:tabs>
          <w:tab w:val="clear" w:pos="360"/>
        </w:tabs>
        <w:ind w:left="284" w:hanging="284"/>
        <w:rPr>
          <w:rFonts w:ascii="Arial" w:hAnsi="Arial" w:cs="Arial"/>
          <w:u w:val="single"/>
        </w:rPr>
      </w:pPr>
      <w:r w:rsidRPr="000375C9">
        <w:rPr>
          <w:rFonts w:ascii="Arial" w:hAnsi="Arial" w:cs="Arial"/>
          <w:sz w:val="22"/>
          <w:szCs w:val="22"/>
        </w:rPr>
        <w:t>I</w:t>
      </w:r>
      <w:r w:rsidR="00DA058E" w:rsidRPr="000375C9">
        <w:rPr>
          <w:rFonts w:ascii="Arial" w:hAnsi="Arial" w:cs="Arial"/>
          <w:sz w:val="22"/>
          <w:szCs w:val="22"/>
        </w:rPr>
        <w:t>dentifikační</w:t>
      </w:r>
      <w:r w:rsidR="0060227C" w:rsidRPr="000375C9">
        <w:rPr>
          <w:rFonts w:ascii="Arial" w:hAnsi="Arial" w:cs="Arial"/>
          <w:sz w:val="22"/>
          <w:szCs w:val="22"/>
        </w:rPr>
        <w:t xml:space="preserve"> </w:t>
      </w:r>
      <w:r w:rsidR="00DA058E" w:rsidRPr="000375C9">
        <w:rPr>
          <w:rFonts w:ascii="Arial" w:hAnsi="Arial" w:cs="Arial"/>
          <w:sz w:val="22"/>
          <w:szCs w:val="22"/>
        </w:rPr>
        <w:t>údaje mostu</w:t>
      </w:r>
    </w:p>
    <w:p w14:paraId="425D3E36" w14:textId="3043D406" w:rsidR="00874EDB" w:rsidRPr="00982364" w:rsidRDefault="005507E4" w:rsidP="00874E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496"/>
        </w:tabs>
        <w:spacing w:before="120"/>
        <w:jc w:val="both"/>
        <w:rPr>
          <w:rFonts w:ascii="Arial" w:hAnsi="Arial" w:cs="Arial"/>
          <w:b/>
        </w:rPr>
      </w:pPr>
      <w:r w:rsidRPr="00982364">
        <w:rPr>
          <w:rFonts w:ascii="Arial" w:hAnsi="Arial" w:cs="Arial"/>
          <w:b/>
        </w:rPr>
        <w:t>Stavba</w:t>
      </w:r>
      <w:r w:rsidRPr="00982364">
        <w:rPr>
          <w:rFonts w:ascii="Arial" w:hAnsi="Arial" w:cs="Arial"/>
          <w:b/>
        </w:rPr>
        <w:tab/>
      </w:r>
      <w:r w:rsidRPr="00982364">
        <w:rPr>
          <w:rFonts w:ascii="Arial" w:hAnsi="Arial" w:cs="Arial"/>
          <w:b/>
        </w:rPr>
        <w:tab/>
      </w:r>
      <w:r w:rsidRPr="00982364">
        <w:rPr>
          <w:rFonts w:ascii="Arial" w:hAnsi="Arial" w:cs="Arial"/>
          <w:b/>
        </w:rPr>
        <w:tab/>
      </w:r>
      <w:r w:rsidRPr="00982364">
        <w:rPr>
          <w:rFonts w:ascii="Arial" w:hAnsi="Arial" w:cs="Arial"/>
          <w:b/>
        </w:rPr>
        <w:tab/>
        <w:t>:</w:t>
      </w:r>
      <w:r w:rsidR="000375C9">
        <w:rPr>
          <w:rFonts w:ascii="Arial" w:hAnsi="Arial" w:cs="Arial"/>
          <w:b/>
        </w:rPr>
        <w:t xml:space="preserve"> </w:t>
      </w:r>
      <w:r w:rsidR="006A4107" w:rsidRPr="00982364">
        <w:rPr>
          <w:rFonts w:ascii="Arial" w:hAnsi="Arial" w:cs="Arial"/>
          <w:iCs/>
        </w:rPr>
        <w:t>Propustek ev.</w:t>
      </w:r>
      <w:r w:rsidR="00AC6658">
        <w:rPr>
          <w:rFonts w:ascii="Arial" w:hAnsi="Arial" w:cs="Arial"/>
          <w:iCs/>
        </w:rPr>
        <w:t xml:space="preserve"> </w:t>
      </w:r>
      <w:r w:rsidR="006A4107" w:rsidRPr="00982364">
        <w:rPr>
          <w:rFonts w:ascii="Arial" w:hAnsi="Arial" w:cs="Arial"/>
          <w:iCs/>
        </w:rPr>
        <w:t>č. II-13 na MK č.</w:t>
      </w:r>
      <w:r w:rsidR="004B7BAC">
        <w:rPr>
          <w:rFonts w:ascii="Arial" w:hAnsi="Arial" w:cs="Arial"/>
          <w:iCs/>
        </w:rPr>
        <w:t xml:space="preserve"> </w:t>
      </w:r>
      <w:r w:rsidR="006A4107" w:rsidRPr="00982364">
        <w:rPr>
          <w:rFonts w:ascii="Arial" w:hAnsi="Arial" w:cs="Arial"/>
          <w:iCs/>
        </w:rPr>
        <w:t xml:space="preserve">222c, Třinec </w:t>
      </w:r>
      <w:r w:rsidR="00A062B4" w:rsidRPr="00982364">
        <w:rPr>
          <w:rFonts w:ascii="Arial" w:hAnsi="Arial" w:cs="Arial"/>
        </w:rPr>
        <w:t>–</w:t>
      </w:r>
      <w:r w:rsidR="006A4107" w:rsidRPr="00982364">
        <w:rPr>
          <w:rFonts w:ascii="Arial" w:hAnsi="Arial" w:cs="Arial"/>
          <w:iCs/>
        </w:rPr>
        <w:t xml:space="preserve"> Konská</w:t>
      </w:r>
    </w:p>
    <w:p w14:paraId="0E286DDE" w14:textId="20AA2B62" w:rsidR="005507E4" w:rsidRPr="00982364" w:rsidRDefault="005507E4" w:rsidP="00874E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496"/>
        </w:tabs>
        <w:spacing w:before="120"/>
        <w:jc w:val="both"/>
        <w:rPr>
          <w:rFonts w:ascii="Arial" w:hAnsi="Arial" w:cs="Arial"/>
        </w:rPr>
      </w:pPr>
      <w:r w:rsidRPr="00982364">
        <w:rPr>
          <w:rFonts w:ascii="Arial" w:hAnsi="Arial" w:cs="Arial"/>
          <w:b/>
        </w:rPr>
        <w:t>Objekt</w:t>
      </w:r>
      <w:r w:rsidRPr="00982364">
        <w:rPr>
          <w:rFonts w:ascii="Arial" w:hAnsi="Arial" w:cs="Arial"/>
          <w:b/>
        </w:rPr>
        <w:tab/>
      </w:r>
      <w:r w:rsidRPr="00982364">
        <w:rPr>
          <w:rFonts w:ascii="Arial" w:hAnsi="Arial" w:cs="Arial"/>
          <w:b/>
        </w:rPr>
        <w:tab/>
      </w:r>
      <w:r w:rsidRPr="00982364">
        <w:rPr>
          <w:rFonts w:ascii="Arial" w:hAnsi="Arial" w:cs="Arial"/>
          <w:b/>
        </w:rPr>
        <w:tab/>
      </w:r>
      <w:r w:rsidR="008D4C43">
        <w:rPr>
          <w:rFonts w:ascii="Arial" w:hAnsi="Arial" w:cs="Arial"/>
          <w:b/>
        </w:rPr>
        <w:tab/>
      </w:r>
      <w:r w:rsidRPr="00982364">
        <w:rPr>
          <w:rFonts w:ascii="Arial" w:hAnsi="Arial" w:cs="Arial"/>
          <w:b/>
        </w:rPr>
        <w:t>:</w:t>
      </w:r>
      <w:r w:rsidR="000375C9">
        <w:rPr>
          <w:rFonts w:ascii="Arial" w:hAnsi="Arial" w:cs="Arial"/>
          <w:b/>
        </w:rPr>
        <w:t xml:space="preserve"> </w:t>
      </w:r>
      <w:r w:rsidR="006A4107" w:rsidRPr="00982364">
        <w:rPr>
          <w:rFonts w:ascii="Arial" w:hAnsi="Arial" w:cs="Arial"/>
        </w:rPr>
        <w:t>SO 201 - Most</w:t>
      </w:r>
    </w:p>
    <w:p w14:paraId="400BA5BB" w14:textId="60EA2C9E" w:rsidR="008A5B6B" w:rsidRPr="00982364" w:rsidRDefault="006C71ED" w:rsidP="008A5B6B">
      <w:pPr>
        <w:spacing w:before="80"/>
        <w:jc w:val="both"/>
        <w:rPr>
          <w:rFonts w:ascii="Arial" w:hAnsi="Arial" w:cs="Arial"/>
        </w:rPr>
      </w:pPr>
      <w:r w:rsidRPr="00982364">
        <w:rPr>
          <w:rFonts w:ascii="Arial" w:hAnsi="Arial" w:cs="Arial"/>
          <w:b/>
        </w:rPr>
        <w:t>Kraj</w:t>
      </w:r>
      <w:r w:rsidRPr="00982364">
        <w:rPr>
          <w:rFonts w:ascii="Arial" w:hAnsi="Arial" w:cs="Arial"/>
          <w:b/>
        </w:rPr>
        <w:tab/>
      </w:r>
      <w:r w:rsidRPr="00982364">
        <w:rPr>
          <w:rFonts w:ascii="Arial" w:hAnsi="Arial" w:cs="Arial"/>
          <w:b/>
        </w:rPr>
        <w:tab/>
      </w:r>
      <w:r w:rsidRPr="00982364">
        <w:rPr>
          <w:rFonts w:ascii="Arial" w:hAnsi="Arial" w:cs="Arial"/>
          <w:b/>
        </w:rPr>
        <w:tab/>
      </w:r>
      <w:r w:rsidRPr="00982364">
        <w:rPr>
          <w:rFonts w:ascii="Arial" w:hAnsi="Arial" w:cs="Arial"/>
          <w:b/>
        </w:rPr>
        <w:tab/>
        <w:t>:</w:t>
      </w:r>
      <w:r w:rsidR="000375C9">
        <w:rPr>
          <w:rFonts w:ascii="Arial" w:hAnsi="Arial" w:cs="Arial"/>
          <w:b/>
        </w:rPr>
        <w:t xml:space="preserve"> </w:t>
      </w:r>
      <w:r w:rsidR="008A5B6B" w:rsidRPr="00982364">
        <w:rPr>
          <w:rFonts w:ascii="Arial" w:hAnsi="Arial" w:cs="Arial"/>
        </w:rPr>
        <w:t>Moravskoslezský (CZ080)</w:t>
      </w:r>
    </w:p>
    <w:p w14:paraId="19E1C6BC" w14:textId="33F3D35B" w:rsidR="008A5B6B" w:rsidRPr="00982364" w:rsidRDefault="008A5B6B" w:rsidP="008A5B6B">
      <w:pPr>
        <w:spacing w:before="80"/>
        <w:jc w:val="both"/>
        <w:rPr>
          <w:rFonts w:ascii="Arial" w:hAnsi="Arial" w:cs="Arial"/>
        </w:rPr>
      </w:pPr>
      <w:r w:rsidRPr="00982364">
        <w:rPr>
          <w:rFonts w:ascii="Arial" w:hAnsi="Arial" w:cs="Arial"/>
          <w:b/>
        </w:rPr>
        <w:t>Okres</w:t>
      </w:r>
      <w:r w:rsidRPr="00982364">
        <w:rPr>
          <w:rFonts w:ascii="Arial" w:hAnsi="Arial" w:cs="Arial"/>
          <w:b/>
        </w:rPr>
        <w:tab/>
      </w:r>
      <w:r w:rsidRPr="00982364">
        <w:rPr>
          <w:rFonts w:ascii="Arial" w:hAnsi="Arial" w:cs="Arial"/>
          <w:b/>
        </w:rPr>
        <w:tab/>
      </w:r>
      <w:r w:rsidRPr="00982364">
        <w:rPr>
          <w:rFonts w:ascii="Arial" w:hAnsi="Arial" w:cs="Arial"/>
          <w:b/>
        </w:rPr>
        <w:tab/>
      </w:r>
      <w:r w:rsidRPr="00982364">
        <w:rPr>
          <w:rFonts w:ascii="Arial" w:hAnsi="Arial" w:cs="Arial"/>
          <w:b/>
        </w:rPr>
        <w:tab/>
        <w:t>:</w:t>
      </w:r>
      <w:r w:rsidR="000375C9">
        <w:rPr>
          <w:rFonts w:ascii="Arial" w:hAnsi="Arial" w:cs="Arial"/>
          <w:b/>
        </w:rPr>
        <w:t xml:space="preserve"> </w:t>
      </w:r>
      <w:r w:rsidR="006A4107" w:rsidRPr="00982364">
        <w:rPr>
          <w:rFonts w:ascii="Arial" w:hAnsi="Arial" w:cs="Arial"/>
        </w:rPr>
        <w:t>Frýdek-Místek (CZ0802)</w:t>
      </w:r>
    </w:p>
    <w:p w14:paraId="0591DEEF" w14:textId="1B6E2BBD" w:rsidR="008A5B6B" w:rsidRPr="00982364" w:rsidRDefault="008A5B6B" w:rsidP="008A5B6B">
      <w:pPr>
        <w:spacing w:before="80"/>
        <w:jc w:val="both"/>
        <w:rPr>
          <w:rFonts w:ascii="Arial" w:hAnsi="Arial" w:cs="Arial"/>
        </w:rPr>
      </w:pPr>
      <w:r w:rsidRPr="00982364">
        <w:rPr>
          <w:rFonts w:ascii="Arial" w:hAnsi="Arial" w:cs="Arial"/>
          <w:b/>
        </w:rPr>
        <w:t>Obec</w:t>
      </w:r>
      <w:r w:rsidRPr="00982364">
        <w:rPr>
          <w:rFonts w:ascii="Arial" w:hAnsi="Arial" w:cs="Arial"/>
          <w:b/>
        </w:rPr>
        <w:tab/>
      </w:r>
      <w:r w:rsidRPr="00982364">
        <w:rPr>
          <w:rFonts w:ascii="Arial" w:hAnsi="Arial" w:cs="Arial"/>
          <w:b/>
        </w:rPr>
        <w:tab/>
      </w:r>
      <w:r w:rsidRPr="00982364">
        <w:rPr>
          <w:rFonts w:ascii="Arial" w:hAnsi="Arial" w:cs="Arial"/>
          <w:b/>
        </w:rPr>
        <w:tab/>
      </w:r>
      <w:r w:rsidRPr="00982364">
        <w:rPr>
          <w:rFonts w:ascii="Arial" w:hAnsi="Arial" w:cs="Arial"/>
          <w:b/>
        </w:rPr>
        <w:tab/>
        <w:t>:</w:t>
      </w:r>
      <w:r w:rsidR="000375C9">
        <w:rPr>
          <w:rFonts w:ascii="Arial" w:hAnsi="Arial" w:cs="Arial"/>
          <w:b/>
        </w:rPr>
        <w:t xml:space="preserve"> </w:t>
      </w:r>
      <w:r w:rsidR="006A4107" w:rsidRPr="00982364">
        <w:rPr>
          <w:rFonts w:ascii="Arial" w:hAnsi="Arial" w:cs="Arial"/>
        </w:rPr>
        <w:t>Třinec (598810)</w:t>
      </w:r>
    </w:p>
    <w:p w14:paraId="482238FC" w14:textId="0743BD0D" w:rsidR="006C71ED" w:rsidRPr="00982364" w:rsidRDefault="008A5B6B" w:rsidP="008A5B6B">
      <w:pPr>
        <w:spacing w:before="80"/>
        <w:jc w:val="both"/>
        <w:rPr>
          <w:rFonts w:ascii="Arial" w:hAnsi="Arial" w:cs="Arial"/>
        </w:rPr>
      </w:pPr>
      <w:r w:rsidRPr="00982364">
        <w:rPr>
          <w:rFonts w:ascii="Arial" w:hAnsi="Arial" w:cs="Arial"/>
          <w:b/>
        </w:rPr>
        <w:t>Katastrální území</w:t>
      </w:r>
      <w:r w:rsidRPr="00982364">
        <w:rPr>
          <w:rFonts w:ascii="Arial" w:hAnsi="Arial" w:cs="Arial"/>
          <w:b/>
        </w:rPr>
        <w:tab/>
      </w:r>
      <w:r w:rsidRPr="00982364">
        <w:rPr>
          <w:rFonts w:ascii="Arial" w:hAnsi="Arial" w:cs="Arial"/>
          <w:b/>
        </w:rPr>
        <w:tab/>
        <w:t>:</w:t>
      </w:r>
      <w:r w:rsidR="000375C9">
        <w:rPr>
          <w:rFonts w:ascii="Arial" w:hAnsi="Arial" w:cs="Arial"/>
          <w:b/>
        </w:rPr>
        <w:t xml:space="preserve"> </w:t>
      </w:r>
      <w:r w:rsidR="006A4107" w:rsidRPr="00982364">
        <w:rPr>
          <w:rFonts w:ascii="Arial" w:hAnsi="Arial" w:cs="Arial"/>
        </w:rPr>
        <w:t>Konská (771015)</w:t>
      </w:r>
    </w:p>
    <w:p w14:paraId="63F1044B" w14:textId="54A3B621" w:rsidR="000378A3" w:rsidRPr="00982364" w:rsidRDefault="00D0520C" w:rsidP="00BD5116">
      <w:pPr>
        <w:spacing w:before="80"/>
        <w:jc w:val="both"/>
        <w:rPr>
          <w:rFonts w:ascii="Arial" w:hAnsi="Arial" w:cs="Arial"/>
        </w:rPr>
      </w:pPr>
      <w:r w:rsidRPr="00982364">
        <w:rPr>
          <w:rFonts w:ascii="Arial" w:hAnsi="Arial" w:cs="Arial"/>
          <w:b/>
        </w:rPr>
        <w:t>Umístění stavby</w:t>
      </w:r>
      <w:r w:rsidR="006C71ED" w:rsidRPr="00982364">
        <w:rPr>
          <w:rFonts w:ascii="Arial" w:hAnsi="Arial" w:cs="Arial"/>
          <w:b/>
        </w:rPr>
        <w:t xml:space="preserve"> </w:t>
      </w:r>
      <w:r w:rsidRPr="00982364">
        <w:rPr>
          <w:rFonts w:ascii="Arial" w:hAnsi="Arial" w:cs="Arial"/>
          <w:b/>
        </w:rPr>
        <w:t xml:space="preserve">- </w:t>
      </w:r>
      <w:r w:rsidR="006C71ED" w:rsidRPr="00982364">
        <w:rPr>
          <w:rFonts w:ascii="Arial" w:hAnsi="Arial" w:cs="Arial"/>
          <w:b/>
        </w:rPr>
        <w:t>p.č.</w:t>
      </w:r>
      <w:r w:rsidR="006C71ED" w:rsidRPr="00982364">
        <w:rPr>
          <w:rFonts w:ascii="Arial" w:hAnsi="Arial" w:cs="Arial"/>
          <w:b/>
        </w:rPr>
        <w:tab/>
      </w:r>
      <w:r w:rsidR="008D4C43">
        <w:rPr>
          <w:rFonts w:ascii="Arial" w:hAnsi="Arial" w:cs="Arial"/>
          <w:b/>
        </w:rPr>
        <w:tab/>
      </w:r>
      <w:r w:rsidR="006C71ED" w:rsidRPr="00982364">
        <w:rPr>
          <w:rFonts w:ascii="Arial" w:hAnsi="Arial" w:cs="Arial"/>
          <w:b/>
        </w:rPr>
        <w:t>:</w:t>
      </w:r>
      <w:r w:rsidR="000375C9">
        <w:rPr>
          <w:rFonts w:ascii="Arial" w:hAnsi="Arial" w:cs="Arial"/>
          <w:b/>
        </w:rPr>
        <w:t xml:space="preserve"> </w:t>
      </w:r>
      <w:r w:rsidR="006A4107" w:rsidRPr="00982364">
        <w:rPr>
          <w:rFonts w:ascii="Arial" w:hAnsi="Arial" w:cs="Arial"/>
        </w:rPr>
        <w:t>1089/4, 1089/7, 109</w:t>
      </w:r>
      <w:r w:rsidR="00DF1AD0">
        <w:rPr>
          <w:rFonts w:ascii="Arial" w:hAnsi="Arial" w:cs="Arial"/>
        </w:rPr>
        <w:t>1</w:t>
      </w:r>
      <w:r w:rsidR="006A4107" w:rsidRPr="00982364">
        <w:rPr>
          <w:rFonts w:ascii="Arial" w:hAnsi="Arial" w:cs="Arial"/>
        </w:rPr>
        <w:t>, 1110/2, 1110/4, 1920/1</w:t>
      </w:r>
    </w:p>
    <w:p w14:paraId="303EAEE7" w14:textId="77777777" w:rsidR="005507E4" w:rsidRPr="00982364" w:rsidRDefault="005507E4" w:rsidP="000378A3">
      <w:pPr>
        <w:spacing w:before="80"/>
        <w:jc w:val="both"/>
        <w:rPr>
          <w:rFonts w:ascii="Arial" w:hAnsi="Arial" w:cs="Arial"/>
        </w:rPr>
      </w:pPr>
    </w:p>
    <w:p w14:paraId="6FC89ED8" w14:textId="34E04B52" w:rsidR="005507E4" w:rsidRPr="00982364" w:rsidRDefault="005507E4" w:rsidP="004F4B70">
      <w:pPr>
        <w:spacing w:before="80"/>
        <w:jc w:val="both"/>
        <w:rPr>
          <w:rFonts w:ascii="Arial" w:hAnsi="Arial" w:cs="Arial"/>
        </w:rPr>
      </w:pPr>
      <w:r w:rsidRPr="00982364">
        <w:rPr>
          <w:rFonts w:ascii="Arial" w:hAnsi="Arial" w:cs="Arial"/>
          <w:b/>
        </w:rPr>
        <w:t>Mostní objekt</w:t>
      </w:r>
      <w:r w:rsidRPr="00982364">
        <w:rPr>
          <w:rFonts w:ascii="Arial" w:hAnsi="Arial" w:cs="Arial"/>
          <w:b/>
        </w:rPr>
        <w:tab/>
      </w:r>
      <w:r w:rsidRPr="00982364">
        <w:rPr>
          <w:rFonts w:ascii="Arial" w:hAnsi="Arial" w:cs="Arial"/>
          <w:b/>
        </w:rPr>
        <w:tab/>
      </w:r>
      <w:r w:rsidR="008D4C43">
        <w:rPr>
          <w:rFonts w:ascii="Arial" w:hAnsi="Arial" w:cs="Arial"/>
          <w:b/>
        </w:rPr>
        <w:tab/>
      </w:r>
      <w:r w:rsidRPr="00982364">
        <w:rPr>
          <w:rFonts w:ascii="Arial" w:hAnsi="Arial" w:cs="Arial"/>
          <w:b/>
        </w:rPr>
        <w:t>:</w:t>
      </w:r>
      <w:r w:rsidR="000375C9">
        <w:rPr>
          <w:rFonts w:ascii="Arial" w:hAnsi="Arial" w:cs="Arial"/>
          <w:b/>
        </w:rPr>
        <w:t xml:space="preserve"> </w:t>
      </w:r>
      <w:r w:rsidR="006A4107" w:rsidRPr="00982364">
        <w:rPr>
          <w:rFonts w:ascii="Arial" w:hAnsi="Arial" w:cs="Arial"/>
        </w:rPr>
        <w:t>Most přes potok Kanada I. v k.ú. Konská</w:t>
      </w:r>
    </w:p>
    <w:p w14:paraId="7E82B6E1" w14:textId="3DDE9893" w:rsidR="005507E4" w:rsidRPr="00982364" w:rsidRDefault="005507E4" w:rsidP="005507E4">
      <w:pPr>
        <w:spacing w:before="80"/>
        <w:jc w:val="both"/>
        <w:rPr>
          <w:rFonts w:ascii="Arial" w:hAnsi="Arial" w:cs="Arial"/>
        </w:rPr>
      </w:pPr>
      <w:r w:rsidRPr="00982364">
        <w:rPr>
          <w:rFonts w:ascii="Arial" w:hAnsi="Arial" w:cs="Arial"/>
          <w:b/>
        </w:rPr>
        <w:t>Pozemní komunikace</w:t>
      </w:r>
      <w:r w:rsidRPr="00982364">
        <w:rPr>
          <w:rFonts w:ascii="Arial" w:hAnsi="Arial" w:cs="Arial"/>
          <w:b/>
        </w:rPr>
        <w:tab/>
      </w:r>
      <w:r w:rsidR="008D4C43">
        <w:rPr>
          <w:rFonts w:ascii="Arial" w:hAnsi="Arial" w:cs="Arial"/>
          <w:b/>
        </w:rPr>
        <w:tab/>
      </w:r>
      <w:r w:rsidRPr="00982364">
        <w:rPr>
          <w:rFonts w:ascii="Arial" w:hAnsi="Arial" w:cs="Arial"/>
          <w:b/>
        </w:rPr>
        <w:t>:</w:t>
      </w:r>
      <w:r w:rsidR="000375C9">
        <w:rPr>
          <w:rFonts w:ascii="Arial" w:hAnsi="Arial" w:cs="Arial"/>
          <w:b/>
        </w:rPr>
        <w:t xml:space="preserve"> </w:t>
      </w:r>
      <w:r w:rsidR="006A4107" w:rsidRPr="00982364">
        <w:rPr>
          <w:rFonts w:ascii="Arial" w:hAnsi="Arial" w:cs="Arial"/>
        </w:rPr>
        <w:t>místní komunikace III. třídy č. 222c</w:t>
      </w:r>
    </w:p>
    <w:p w14:paraId="77AEE406" w14:textId="77777777" w:rsidR="005D63FA" w:rsidRPr="00982364" w:rsidRDefault="005D63FA" w:rsidP="005507E4">
      <w:pPr>
        <w:spacing w:before="80"/>
        <w:jc w:val="both"/>
        <w:rPr>
          <w:rFonts w:ascii="Arial" w:hAnsi="Arial" w:cs="Arial"/>
          <w:b/>
        </w:rPr>
      </w:pPr>
    </w:p>
    <w:p w14:paraId="0B6EB7FD" w14:textId="77DFDD47" w:rsidR="005507E4" w:rsidRPr="00982364" w:rsidRDefault="005507E4" w:rsidP="005507E4">
      <w:pPr>
        <w:spacing w:before="80"/>
        <w:jc w:val="both"/>
        <w:rPr>
          <w:rFonts w:ascii="Arial" w:hAnsi="Arial" w:cs="Arial"/>
          <w:bCs/>
        </w:rPr>
      </w:pPr>
      <w:r w:rsidRPr="00982364">
        <w:rPr>
          <w:rFonts w:ascii="Arial" w:hAnsi="Arial" w:cs="Arial"/>
          <w:b/>
        </w:rPr>
        <w:t>Přemosťovaná překážka</w:t>
      </w:r>
      <w:r w:rsidRPr="00982364">
        <w:rPr>
          <w:rFonts w:ascii="Arial" w:hAnsi="Arial" w:cs="Arial"/>
          <w:b/>
        </w:rPr>
        <w:tab/>
        <w:t>:</w:t>
      </w:r>
      <w:r w:rsidR="000375C9">
        <w:rPr>
          <w:rFonts w:ascii="Arial" w:hAnsi="Arial" w:cs="Arial"/>
          <w:b/>
        </w:rPr>
        <w:t xml:space="preserve"> </w:t>
      </w:r>
      <w:r w:rsidR="00874EDB" w:rsidRPr="00982364">
        <w:rPr>
          <w:rFonts w:ascii="Arial" w:hAnsi="Arial" w:cs="Arial"/>
          <w:bCs/>
        </w:rPr>
        <w:t xml:space="preserve">vodní tok </w:t>
      </w:r>
      <w:r w:rsidR="006A4107" w:rsidRPr="00982364">
        <w:rPr>
          <w:rFonts w:ascii="Arial" w:hAnsi="Arial" w:cs="Arial"/>
        </w:rPr>
        <w:t>Kanada I.</w:t>
      </w:r>
    </w:p>
    <w:p w14:paraId="3195177D" w14:textId="39B8691D" w:rsidR="00874EDB" w:rsidRPr="00982364" w:rsidRDefault="00874EDB" w:rsidP="00874EDB">
      <w:pPr>
        <w:spacing w:before="80"/>
        <w:jc w:val="both"/>
        <w:rPr>
          <w:rFonts w:ascii="Arial" w:hAnsi="Arial" w:cs="Arial"/>
        </w:rPr>
      </w:pPr>
      <w:r w:rsidRPr="00982364">
        <w:rPr>
          <w:rFonts w:ascii="Arial" w:hAnsi="Arial" w:cs="Arial"/>
          <w:b/>
        </w:rPr>
        <w:t>ID toku</w:t>
      </w:r>
      <w:r w:rsidRPr="00982364">
        <w:rPr>
          <w:rFonts w:ascii="Arial" w:hAnsi="Arial" w:cs="Arial"/>
          <w:b/>
        </w:rPr>
        <w:tab/>
      </w:r>
      <w:r w:rsidRPr="00982364">
        <w:rPr>
          <w:rFonts w:ascii="Arial" w:hAnsi="Arial" w:cs="Arial"/>
          <w:b/>
        </w:rPr>
        <w:tab/>
      </w:r>
      <w:r w:rsidRPr="00982364">
        <w:rPr>
          <w:rFonts w:ascii="Arial" w:hAnsi="Arial" w:cs="Arial"/>
          <w:b/>
        </w:rPr>
        <w:tab/>
      </w:r>
      <w:r w:rsidR="008D4C43">
        <w:rPr>
          <w:rFonts w:ascii="Arial" w:hAnsi="Arial" w:cs="Arial"/>
          <w:b/>
        </w:rPr>
        <w:tab/>
      </w:r>
      <w:r w:rsidRPr="00982364">
        <w:rPr>
          <w:rFonts w:ascii="Arial" w:hAnsi="Arial" w:cs="Arial"/>
          <w:b/>
        </w:rPr>
        <w:t>:</w:t>
      </w:r>
      <w:r w:rsidR="000375C9">
        <w:rPr>
          <w:rFonts w:ascii="Arial" w:hAnsi="Arial" w:cs="Arial"/>
          <w:b/>
        </w:rPr>
        <w:t xml:space="preserve"> </w:t>
      </w:r>
      <w:r w:rsidR="006A4107" w:rsidRPr="00982364">
        <w:rPr>
          <w:rFonts w:ascii="Arial" w:hAnsi="Arial" w:cs="Arial"/>
        </w:rPr>
        <w:t>10217290</w:t>
      </w:r>
    </w:p>
    <w:p w14:paraId="3FB2E130" w14:textId="4A3B84E3" w:rsidR="00874EDB" w:rsidRPr="00982364" w:rsidRDefault="00874EDB" w:rsidP="00874EDB">
      <w:pPr>
        <w:spacing w:before="80"/>
        <w:jc w:val="both"/>
        <w:rPr>
          <w:rFonts w:ascii="Arial" w:hAnsi="Arial" w:cs="Arial"/>
        </w:rPr>
      </w:pPr>
      <w:r w:rsidRPr="00982364">
        <w:rPr>
          <w:rFonts w:ascii="Arial" w:hAnsi="Arial" w:cs="Arial"/>
          <w:b/>
        </w:rPr>
        <w:t>Bod křížení</w:t>
      </w:r>
      <w:r w:rsidRPr="00982364">
        <w:rPr>
          <w:rFonts w:ascii="Arial" w:hAnsi="Arial" w:cs="Arial"/>
          <w:b/>
        </w:rPr>
        <w:tab/>
      </w:r>
      <w:r w:rsidRPr="00982364">
        <w:rPr>
          <w:rFonts w:ascii="Arial" w:hAnsi="Arial" w:cs="Arial"/>
          <w:b/>
        </w:rPr>
        <w:tab/>
      </w:r>
      <w:r w:rsidRPr="00982364">
        <w:rPr>
          <w:rFonts w:ascii="Arial" w:hAnsi="Arial" w:cs="Arial"/>
          <w:b/>
        </w:rPr>
        <w:tab/>
        <w:t>:</w:t>
      </w:r>
      <w:r w:rsidR="000375C9">
        <w:rPr>
          <w:rFonts w:ascii="Arial" w:hAnsi="Arial" w:cs="Arial"/>
          <w:b/>
        </w:rPr>
        <w:t xml:space="preserve"> </w:t>
      </w:r>
      <w:r w:rsidR="006A4107" w:rsidRPr="00982364">
        <w:rPr>
          <w:rFonts w:ascii="Arial" w:hAnsi="Arial" w:cs="Arial"/>
        </w:rPr>
        <w:t>X = 1 120 112,320     Y = 446 097,290</w:t>
      </w:r>
    </w:p>
    <w:p w14:paraId="4C75D2EA" w14:textId="77777777" w:rsidR="005507E4" w:rsidRPr="00982364" w:rsidRDefault="005507E4" w:rsidP="005507E4">
      <w:pPr>
        <w:spacing w:before="80"/>
        <w:jc w:val="both"/>
        <w:rPr>
          <w:rFonts w:ascii="Arial" w:hAnsi="Arial" w:cs="Arial"/>
          <w:b/>
          <w:highlight w:val="yellow"/>
        </w:rPr>
      </w:pPr>
    </w:p>
    <w:p w14:paraId="5F294B19" w14:textId="239E1EE4" w:rsidR="005507E4" w:rsidRPr="00982364" w:rsidRDefault="005507E4" w:rsidP="005507E4">
      <w:pPr>
        <w:tabs>
          <w:tab w:val="left" w:pos="2835"/>
        </w:tabs>
        <w:spacing w:before="80"/>
        <w:ind w:left="3544" w:hanging="3544"/>
        <w:jc w:val="both"/>
        <w:rPr>
          <w:rFonts w:ascii="Arial" w:hAnsi="Arial" w:cs="Arial"/>
        </w:rPr>
      </w:pPr>
      <w:r w:rsidRPr="00982364">
        <w:rPr>
          <w:rFonts w:ascii="Arial" w:hAnsi="Arial" w:cs="Arial"/>
          <w:b/>
        </w:rPr>
        <w:t>Druh stavby</w:t>
      </w:r>
      <w:r w:rsidRPr="00982364">
        <w:rPr>
          <w:rFonts w:ascii="Arial" w:hAnsi="Arial" w:cs="Arial"/>
          <w:b/>
        </w:rPr>
        <w:tab/>
        <w:t>:</w:t>
      </w:r>
      <w:r w:rsidR="000375C9">
        <w:rPr>
          <w:rFonts w:ascii="Arial" w:hAnsi="Arial" w:cs="Arial"/>
          <w:b/>
        </w:rPr>
        <w:t xml:space="preserve"> </w:t>
      </w:r>
      <w:r w:rsidR="006A4107" w:rsidRPr="00982364">
        <w:rPr>
          <w:rFonts w:ascii="Arial" w:hAnsi="Arial" w:cs="Arial"/>
        </w:rPr>
        <w:t>Rekonstrukce</w:t>
      </w:r>
    </w:p>
    <w:p w14:paraId="4E32F418" w14:textId="093B8986" w:rsidR="005507E4" w:rsidRPr="00982364" w:rsidRDefault="005507E4" w:rsidP="000378A3">
      <w:pPr>
        <w:spacing w:before="80"/>
        <w:jc w:val="both"/>
        <w:rPr>
          <w:rFonts w:ascii="Arial" w:hAnsi="Arial" w:cs="Arial"/>
        </w:rPr>
      </w:pPr>
      <w:r w:rsidRPr="00982364">
        <w:rPr>
          <w:rFonts w:ascii="Arial" w:hAnsi="Arial" w:cs="Arial"/>
          <w:b/>
        </w:rPr>
        <w:t>Stupeň dokumentace</w:t>
      </w:r>
      <w:r w:rsidRPr="00982364">
        <w:rPr>
          <w:rFonts w:ascii="Arial" w:hAnsi="Arial" w:cs="Arial"/>
          <w:b/>
        </w:rPr>
        <w:tab/>
      </w:r>
      <w:r w:rsidR="008D4C43">
        <w:rPr>
          <w:rFonts w:ascii="Arial" w:hAnsi="Arial" w:cs="Arial"/>
          <w:b/>
        </w:rPr>
        <w:tab/>
      </w:r>
      <w:r w:rsidRPr="00982364">
        <w:rPr>
          <w:rFonts w:ascii="Arial" w:hAnsi="Arial" w:cs="Arial"/>
          <w:b/>
        </w:rPr>
        <w:t>:</w:t>
      </w:r>
      <w:r w:rsidR="000375C9">
        <w:rPr>
          <w:rFonts w:ascii="Arial" w:hAnsi="Arial" w:cs="Arial"/>
          <w:b/>
        </w:rPr>
        <w:t xml:space="preserve"> </w:t>
      </w:r>
      <w:r w:rsidR="00412FD3" w:rsidRPr="00982364">
        <w:rPr>
          <w:rFonts w:ascii="Arial" w:hAnsi="Arial" w:cs="Arial"/>
        </w:rPr>
        <w:t>Dokumentace pro společné povolení (DUSP)</w:t>
      </w:r>
    </w:p>
    <w:p w14:paraId="13CB19C8" w14:textId="77777777" w:rsidR="005507E4" w:rsidRPr="00982364" w:rsidRDefault="005507E4" w:rsidP="005507E4">
      <w:pPr>
        <w:spacing w:before="80"/>
        <w:jc w:val="both"/>
        <w:rPr>
          <w:rFonts w:ascii="Arial" w:hAnsi="Arial" w:cs="Arial"/>
        </w:rPr>
      </w:pPr>
    </w:p>
    <w:p w14:paraId="71A8D80F" w14:textId="3EC2C6E0" w:rsidR="005507E4" w:rsidRPr="00982364" w:rsidRDefault="005507E4" w:rsidP="00AF3F44">
      <w:pPr>
        <w:spacing w:before="80"/>
        <w:jc w:val="both"/>
        <w:rPr>
          <w:rFonts w:ascii="Arial" w:hAnsi="Arial" w:cs="Arial"/>
        </w:rPr>
      </w:pPr>
      <w:r w:rsidRPr="00982364">
        <w:rPr>
          <w:rFonts w:ascii="Arial" w:hAnsi="Arial" w:cs="Arial"/>
          <w:b/>
        </w:rPr>
        <w:t>Investor, správce</w:t>
      </w:r>
      <w:r w:rsidRPr="00982364">
        <w:rPr>
          <w:rFonts w:ascii="Arial" w:hAnsi="Arial" w:cs="Arial"/>
          <w:b/>
        </w:rPr>
        <w:tab/>
      </w:r>
      <w:r w:rsidRPr="00982364">
        <w:rPr>
          <w:rFonts w:ascii="Arial" w:hAnsi="Arial" w:cs="Arial"/>
          <w:b/>
        </w:rPr>
        <w:tab/>
        <w:t>:</w:t>
      </w:r>
      <w:r w:rsidR="000375C9">
        <w:rPr>
          <w:rFonts w:ascii="Arial" w:hAnsi="Arial" w:cs="Arial"/>
          <w:b/>
        </w:rPr>
        <w:t xml:space="preserve"> </w:t>
      </w:r>
      <w:r w:rsidR="006A4107" w:rsidRPr="00982364">
        <w:rPr>
          <w:rFonts w:ascii="Arial" w:hAnsi="Arial" w:cs="Arial"/>
          <w:bCs/>
        </w:rPr>
        <w:t>Statutární město</w:t>
      </w:r>
      <w:r w:rsidR="006A4107" w:rsidRPr="00982364">
        <w:rPr>
          <w:rFonts w:ascii="Arial" w:hAnsi="Arial" w:cs="Arial"/>
        </w:rPr>
        <w:t xml:space="preserve"> Třinec</w:t>
      </w:r>
    </w:p>
    <w:p w14:paraId="75759F72" w14:textId="2C3FE108" w:rsidR="005507E4" w:rsidRPr="00982364" w:rsidRDefault="005507E4" w:rsidP="00AF3F44">
      <w:pPr>
        <w:pStyle w:val="Nadpis4"/>
        <w:spacing w:before="80"/>
        <w:rPr>
          <w:rFonts w:ascii="Arial" w:hAnsi="Arial" w:cs="Arial"/>
          <w:sz w:val="20"/>
        </w:rPr>
      </w:pPr>
      <w:r w:rsidRPr="00982364">
        <w:rPr>
          <w:rFonts w:ascii="Arial" w:hAnsi="Arial" w:cs="Arial"/>
          <w:b/>
          <w:sz w:val="20"/>
        </w:rPr>
        <w:t>Se sídlem</w:t>
      </w:r>
      <w:r w:rsidRPr="00982364">
        <w:rPr>
          <w:rFonts w:ascii="Arial" w:hAnsi="Arial" w:cs="Arial"/>
          <w:b/>
          <w:sz w:val="20"/>
        </w:rPr>
        <w:tab/>
      </w:r>
      <w:r w:rsidRPr="00982364">
        <w:rPr>
          <w:rFonts w:ascii="Arial" w:hAnsi="Arial" w:cs="Arial"/>
          <w:b/>
          <w:sz w:val="20"/>
        </w:rPr>
        <w:tab/>
      </w:r>
      <w:r w:rsidRPr="00982364">
        <w:rPr>
          <w:rFonts w:ascii="Arial" w:hAnsi="Arial" w:cs="Arial"/>
          <w:b/>
          <w:sz w:val="20"/>
        </w:rPr>
        <w:tab/>
        <w:t>:</w:t>
      </w:r>
      <w:r w:rsidR="000375C9">
        <w:rPr>
          <w:rFonts w:ascii="Arial" w:hAnsi="Arial" w:cs="Arial"/>
          <w:b/>
          <w:sz w:val="20"/>
        </w:rPr>
        <w:t xml:space="preserve"> </w:t>
      </w:r>
      <w:r w:rsidR="006A4107" w:rsidRPr="00982364">
        <w:rPr>
          <w:rFonts w:ascii="Arial" w:hAnsi="Arial" w:cs="Arial"/>
          <w:sz w:val="20"/>
        </w:rPr>
        <w:t>Jablunkovská 160, 739 61 Třinec</w:t>
      </w:r>
    </w:p>
    <w:p w14:paraId="3C72DD1D" w14:textId="4B33B75A" w:rsidR="005507E4" w:rsidRPr="00982364" w:rsidRDefault="005507E4" w:rsidP="005507E4">
      <w:pPr>
        <w:spacing w:before="80"/>
        <w:jc w:val="both"/>
        <w:rPr>
          <w:rFonts w:ascii="Arial" w:hAnsi="Arial" w:cs="Arial"/>
        </w:rPr>
      </w:pPr>
      <w:r w:rsidRPr="00982364">
        <w:rPr>
          <w:rFonts w:ascii="Arial" w:hAnsi="Arial" w:cs="Arial"/>
          <w:b/>
        </w:rPr>
        <w:t>IČ</w:t>
      </w:r>
      <w:r w:rsidRPr="00982364">
        <w:rPr>
          <w:rFonts w:ascii="Arial" w:hAnsi="Arial" w:cs="Arial"/>
          <w:b/>
        </w:rPr>
        <w:tab/>
      </w:r>
      <w:r w:rsidRPr="00982364">
        <w:rPr>
          <w:rFonts w:ascii="Arial" w:hAnsi="Arial" w:cs="Arial"/>
          <w:b/>
        </w:rPr>
        <w:tab/>
      </w:r>
      <w:r w:rsidRPr="00982364">
        <w:rPr>
          <w:rFonts w:ascii="Arial" w:hAnsi="Arial" w:cs="Arial"/>
          <w:b/>
        </w:rPr>
        <w:tab/>
      </w:r>
      <w:r w:rsidRPr="00982364">
        <w:rPr>
          <w:rFonts w:ascii="Arial" w:hAnsi="Arial" w:cs="Arial"/>
          <w:b/>
        </w:rPr>
        <w:tab/>
        <w:t>:</w:t>
      </w:r>
      <w:r w:rsidR="000375C9">
        <w:rPr>
          <w:rFonts w:ascii="Arial" w:hAnsi="Arial" w:cs="Arial"/>
          <w:b/>
        </w:rPr>
        <w:t xml:space="preserve"> </w:t>
      </w:r>
      <w:r w:rsidR="006A4107" w:rsidRPr="00982364">
        <w:rPr>
          <w:rFonts w:ascii="Arial" w:hAnsi="Arial" w:cs="Arial"/>
        </w:rPr>
        <w:t>00297313</w:t>
      </w:r>
    </w:p>
    <w:p w14:paraId="1D996F63" w14:textId="77777777" w:rsidR="005507E4" w:rsidRPr="00982364" w:rsidRDefault="005507E4" w:rsidP="005507E4">
      <w:pPr>
        <w:spacing w:before="80"/>
        <w:jc w:val="both"/>
        <w:rPr>
          <w:rFonts w:ascii="Arial" w:hAnsi="Arial" w:cs="Arial"/>
          <w:color w:val="FF0000"/>
        </w:rPr>
      </w:pPr>
    </w:p>
    <w:p w14:paraId="2252F83E" w14:textId="1F88424E" w:rsidR="005507E4" w:rsidRPr="00982364" w:rsidRDefault="005507E4" w:rsidP="005507E4">
      <w:pPr>
        <w:spacing w:before="80"/>
        <w:jc w:val="both"/>
        <w:rPr>
          <w:rFonts w:ascii="Arial" w:hAnsi="Arial" w:cs="Arial"/>
        </w:rPr>
      </w:pPr>
      <w:r w:rsidRPr="00982364">
        <w:rPr>
          <w:rFonts w:ascii="Arial" w:hAnsi="Arial" w:cs="Arial"/>
          <w:b/>
        </w:rPr>
        <w:t>Projektant</w:t>
      </w:r>
      <w:r w:rsidR="00982364" w:rsidRPr="00982364">
        <w:rPr>
          <w:rFonts w:ascii="Arial" w:hAnsi="Arial" w:cs="Arial"/>
          <w:b/>
        </w:rPr>
        <w:t xml:space="preserve"> PDPS</w:t>
      </w:r>
      <w:r w:rsidRPr="00982364">
        <w:rPr>
          <w:rFonts w:ascii="Arial" w:hAnsi="Arial" w:cs="Arial"/>
          <w:b/>
        </w:rPr>
        <w:tab/>
      </w:r>
      <w:r w:rsidRPr="00982364">
        <w:rPr>
          <w:rFonts w:ascii="Arial" w:hAnsi="Arial" w:cs="Arial"/>
          <w:b/>
        </w:rPr>
        <w:tab/>
        <w:t>:</w:t>
      </w:r>
      <w:r w:rsidR="000375C9">
        <w:rPr>
          <w:rFonts w:ascii="Arial" w:hAnsi="Arial" w:cs="Arial"/>
          <w:b/>
        </w:rPr>
        <w:t xml:space="preserve"> </w:t>
      </w:r>
      <w:r w:rsidRPr="00982364">
        <w:rPr>
          <w:rFonts w:ascii="Arial" w:hAnsi="Arial" w:cs="Arial"/>
        </w:rPr>
        <w:t xml:space="preserve">Ing. </w:t>
      </w:r>
      <w:r w:rsidR="00982364" w:rsidRPr="00982364">
        <w:rPr>
          <w:rFonts w:ascii="Arial" w:hAnsi="Arial" w:cs="Arial"/>
        </w:rPr>
        <w:t>Lenka Ondráčková</w:t>
      </w:r>
      <w:r w:rsidRPr="00982364">
        <w:rPr>
          <w:rFonts w:ascii="Arial" w:hAnsi="Arial" w:cs="Arial"/>
        </w:rPr>
        <w:t>.</w:t>
      </w:r>
    </w:p>
    <w:p w14:paraId="640A1CBE" w14:textId="2A757483" w:rsidR="005507E4" w:rsidRPr="00982364" w:rsidRDefault="005507E4" w:rsidP="005507E4">
      <w:pPr>
        <w:spacing w:before="80"/>
        <w:jc w:val="both"/>
        <w:rPr>
          <w:rFonts w:ascii="Arial" w:hAnsi="Arial" w:cs="Arial"/>
        </w:rPr>
      </w:pPr>
      <w:r w:rsidRPr="00982364">
        <w:rPr>
          <w:rFonts w:ascii="Arial" w:hAnsi="Arial" w:cs="Arial"/>
        </w:rPr>
        <w:tab/>
      </w:r>
      <w:r w:rsidR="00982364" w:rsidRPr="00982364">
        <w:rPr>
          <w:rFonts w:ascii="Arial" w:hAnsi="Arial" w:cs="Arial"/>
        </w:rPr>
        <w:t xml:space="preserve">                                      </w:t>
      </w:r>
      <w:r w:rsidR="000375C9">
        <w:rPr>
          <w:rFonts w:ascii="Arial" w:hAnsi="Arial" w:cs="Arial"/>
        </w:rPr>
        <w:t xml:space="preserve"> </w:t>
      </w:r>
      <w:r w:rsidR="008D4C43">
        <w:rPr>
          <w:rFonts w:ascii="Arial" w:hAnsi="Arial" w:cs="Arial"/>
        </w:rPr>
        <w:t xml:space="preserve"> </w:t>
      </w:r>
      <w:r w:rsidR="00982364" w:rsidRPr="00982364">
        <w:rPr>
          <w:rFonts w:ascii="Arial" w:hAnsi="Arial" w:cs="Arial"/>
        </w:rPr>
        <w:t>Tyršova 97, 747 92 Háj ve Slezsku</w:t>
      </w:r>
      <w:r w:rsidRPr="00982364">
        <w:rPr>
          <w:rFonts w:ascii="Arial" w:hAnsi="Arial" w:cs="Arial"/>
        </w:rPr>
        <w:t xml:space="preserve"> </w:t>
      </w:r>
      <w:r w:rsidR="00A34125" w:rsidRPr="00982364">
        <w:rPr>
          <w:rFonts w:ascii="Arial" w:hAnsi="Arial" w:cs="Arial"/>
        </w:rPr>
        <w:t>–</w:t>
      </w:r>
      <w:r w:rsidRPr="00982364">
        <w:rPr>
          <w:rFonts w:ascii="Arial" w:hAnsi="Arial" w:cs="Arial"/>
        </w:rPr>
        <w:t xml:space="preserve"> </w:t>
      </w:r>
      <w:r w:rsidR="00982364" w:rsidRPr="00982364">
        <w:rPr>
          <w:rFonts w:ascii="Arial" w:hAnsi="Arial" w:cs="Arial"/>
        </w:rPr>
        <w:t>Lhota</w:t>
      </w:r>
    </w:p>
    <w:p w14:paraId="72FD8408" w14:textId="7CBE5ABF" w:rsidR="005507E4" w:rsidRPr="00982364" w:rsidRDefault="005507E4" w:rsidP="005507E4">
      <w:pPr>
        <w:spacing w:before="80"/>
        <w:jc w:val="both"/>
        <w:rPr>
          <w:rFonts w:ascii="Arial" w:hAnsi="Arial" w:cs="Arial"/>
          <w:bCs/>
        </w:rPr>
      </w:pPr>
      <w:r w:rsidRPr="00982364">
        <w:rPr>
          <w:rFonts w:ascii="Arial" w:hAnsi="Arial" w:cs="Arial"/>
          <w:b/>
        </w:rPr>
        <w:t>IČ</w:t>
      </w:r>
      <w:r w:rsidRPr="00982364">
        <w:rPr>
          <w:rFonts w:ascii="Arial" w:hAnsi="Arial" w:cs="Arial"/>
          <w:b/>
        </w:rPr>
        <w:tab/>
      </w:r>
      <w:r w:rsidRPr="00982364">
        <w:rPr>
          <w:rFonts w:ascii="Arial" w:hAnsi="Arial" w:cs="Arial"/>
          <w:b/>
        </w:rPr>
        <w:tab/>
      </w:r>
      <w:r w:rsidRPr="00982364">
        <w:rPr>
          <w:rFonts w:ascii="Arial" w:hAnsi="Arial" w:cs="Arial"/>
          <w:b/>
        </w:rPr>
        <w:tab/>
      </w:r>
      <w:r w:rsidRPr="00982364">
        <w:rPr>
          <w:rFonts w:ascii="Arial" w:hAnsi="Arial" w:cs="Arial"/>
          <w:b/>
        </w:rPr>
        <w:tab/>
        <w:t>:</w:t>
      </w:r>
      <w:r w:rsidR="000375C9">
        <w:rPr>
          <w:rFonts w:ascii="Arial" w:hAnsi="Arial" w:cs="Arial"/>
          <w:b/>
        </w:rPr>
        <w:t xml:space="preserve"> </w:t>
      </w:r>
      <w:r w:rsidR="00982364" w:rsidRPr="00982364">
        <w:rPr>
          <w:rFonts w:ascii="Arial" w:hAnsi="Arial" w:cs="Arial"/>
          <w:bCs/>
        </w:rPr>
        <w:t>60952458</w:t>
      </w:r>
    </w:p>
    <w:p w14:paraId="02BF0D0A" w14:textId="45D44A43" w:rsidR="005507E4" w:rsidRPr="00982364" w:rsidRDefault="005507E4" w:rsidP="005507E4">
      <w:pPr>
        <w:spacing w:before="80"/>
        <w:jc w:val="both"/>
        <w:rPr>
          <w:rFonts w:ascii="Arial" w:hAnsi="Arial" w:cs="Arial"/>
        </w:rPr>
      </w:pPr>
      <w:r w:rsidRPr="00982364">
        <w:rPr>
          <w:rFonts w:ascii="Arial" w:hAnsi="Arial" w:cs="Arial"/>
          <w:b/>
        </w:rPr>
        <w:t>Zodpovědný projektant</w:t>
      </w:r>
      <w:r w:rsidRPr="00982364">
        <w:rPr>
          <w:rFonts w:ascii="Arial" w:hAnsi="Arial" w:cs="Arial"/>
          <w:b/>
        </w:rPr>
        <w:tab/>
        <w:t>:</w:t>
      </w:r>
      <w:r w:rsidR="000375C9">
        <w:rPr>
          <w:rFonts w:ascii="Arial" w:hAnsi="Arial" w:cs="Arial"/>
          <w:b/>
        </w:rPr>
        <w:t xml:space="preserve"> </w:t>
      </w:r>
      <w:r w:rsidRPr="00982364">
        <w:rPr>
          <w:rFonts w:ascii="Arial" w:hAnsi="Arial" w:cs="Arial"/>
        </w:rPr>
        <w:t xml:space="preserve">Ing. </w:t>
      </w:r>
      <w:r w:rsidR="00982364" w:rsidRPr="00982364">
        <w:rPr>
          <w:rFonts w:ascii="Arial" w:hAnsi="Arial" w:cs="Arial"/>
        </w:rPr>
        <w:t>Lenka Ondráčková</w:t>
      </w:r>
    </w:p>
    <w:p w14:paraId="7663DBEC" w14:textId="1BFFCAB9" w:rsidR="005507E4" w:rsidRPr="00982364" w:rsidRDefault="005507E4" w:rsidP="005507E4">
      <w:pPr>
        <w:spacing w:before="80"/>
        <w:jc w:val="both"/>
        <w:rPr>
          <w:rFonts w:ascii="Arial" w:hAnsi="Arial" w:cs="Arial"/>
        </w:rPr>
      </w:pPr>
      <w:r w:rsidRPr="00982364">
        <w:rPr>
          <w:rFonts w:ascii="Arial" w:hAnsi="Arial" w:cs="Arial"/>
          <w:b/>
        </w:rPr>
        <w:t>Autorizace</w:t>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b/>
        </w:rPr>
        <w:t>:</w:t>
      </w:r>
      <w:r w:rsidR="000375C9">
        <w:rPr>
          <w:rFonts w:ascii="Arial" w:hAnsi="Arial" w:cs="Arial"/>
          <w:b/>
        </w:rPr>
        <w:t xml:space="preserve"> </w:t>
      </w:r>
      <w:r w:rsidRPr="00982364">
        <w:rPr>
          <w:rFonts w:ascii="Arial" w:hAnsi="Arial" w:cs="Arial"/>
        </w:rPr>
        <w:t>Mosty a inženýrské konstrukce, č. autorizace 110</w:t>
      </w:r>
      <w:r w:rsidR="00982364" w:rsidRPr="00982364">
        <w:rPr>
          <w:rFonts w:ascii="Arial" w:hAnsi="Arial" w:cs="Arial"/>
        </w:rPr>
        <w:t>3073</w:t>
      </w:r>
      <w:r w:rsidRPr="00982364">
        <w:rPr>
          <w:rFonts w:ascii="Arial" w:hAnsi="Arial" w:cs="Arial"/>
        </w:rPr>
        <w:tab/>
      </w:r>
    </w:p>
    <w:p w14:paraId="6FF8DBC7" w14:textId="77777777" w:rsidR="005507E4" w:rsidRPr="00982364" w:rsidRDefault="005507E4" w:rsidP="005507E4">
      <w:pPr>
        <w:spacing w:before="80"/>
        <w:jc w:val="both"/>
        <w:rPr>
          <w:rFonts w:ascii="Arial" w:hAnsi="Arial" w:cs="Arial"/>
          <w:b/>
          <w:highlight w:val="yellow"/>
        </w:rPr>
      </w:pPr>
    </w:p>
    <w:p w14:paraId="09452379" w14:textId="77777777" w:rsidR="00874EDB" w:rsidRPr="00982364" w:rsidRDefault="00874EDB" w:rsidP="005507E4">
      <w:pPr>
        <w:spacing w:before="80"/>
        <w:jc w:val="both"/>
        <w:rPr>
          <w:rFonts w:ascii="Arial" w:hAnsi="Arial" w:cs="Arial"/>
          <w:b/>
          <w:highlight w:val="yellow"/>
        </w:rPr>
      </w:pPr>
    </w:p>
    <w:p w14:paraId="3C6E9EDE" w14:textId="2982FAB6" w:rsidR="007B6860" w:rsidRPr="000375C9" w:rsidRDefault="007B6860" w:rsidP="000375C9">
      <w:pPr>
        <w:pStyle w:val="Nadpis5"/>
        <w:numPr>
          <w:ilvl w:val="0"/>
          <w:numId w:val="16"/>
        </w:numPr>
        <w:tabs>
          <w:tab w:val="clear" w:pos="360"/>
        </w:tabs>
        <w:ind w:left="284" w:hanging="284"/>
        <w:rPr>
          <w:rFonts w:ascii="Arial" w:hAnsi="Arial" w:cs="Arial"/>
          <w:sz w:val="22"/>
          <w:szCs w:val="22"/>
        </w:rPr>
      </w:pPr>
      <w:r w:rsidRPr="000375C9">
        <w:rPr>
          <w:rFonts w:ascii="Arial" w:hAnsi="Arial" w:cs="Arial"/>
        </w:rPr>
        <w:t xml:space="preserve">Základní údaje o </w:t>
      </w:r>
      <w:r w:rsidR="006A4107" w:rsidRPr="000375C9">
        <w:rPr>
          <w:rFonts w:ascii="Arial" w:hAnsi="Arial" w:cs="Arial"/>
        </w:rPr>
        <w:t>mostu</w:t>
      </w:r>
      <w:r w:rsidR="005958A1" w:rsidRPr="000375C9">
        <w:rPr>
          <w:rFonts w:ascii="Arial" w:hAnsi="Arial" w:cs="Arial"/>
        </w:rPr>
        <w:t xml:space="preserve"> – nový stav</w:t>
      </w:r>
      <w:r w:rsidRPr="000375C9">
        <w:rPr>
          <w:rFonts w:ascii="Arial" w:hAnsi="Arial" w:cs="Arial"/>
        </w:rPr>
        <w:t xml:space="preserve"> </w:t>
      </w:r>
    </w:p>
    <w:p w14:paraId="1255FB4A" w14:textId="77777777" w:rsidR="001B7AA9" w:rsidRDefault="001B7AA9" w:rsidP="00874EDB">
      <w:pPr>
        <w:pStyle w:val="Odstavecseseznamem"/>
        <w:spacing w:before="120"/>
        <w:ind w:left="709"/>
        <w:jc w:val="both"/>
        <w:rPr>
          <w:rFonts w:ascii="Arial" w:hAnsi="Arial" w:cs="Arial"/>
        </w:rPr>
      </w:pPr>
    </w:p>
    <w:p w14:paraId="7AD1702E" w14:textId="4EA45B78" w:rsidR="006A4107" w:rsidRPr="00982364" w:rsidRDefault="00874EDB" w:rsidP="00874EDB">
      <w:pPr>
        <w:pStyle w:val="Odstavecseseznamem"/>
        <w:spacing w:before="120"/>
        <w:ind w:left="709"/>
        <w:jc w:val="both"/>
        <w:rPr>
          <w:rFonts w:ascii="Arial" w:hAnsi="Arial" w:cs="Arial"/>
        </w:rPr>
      </w:pPr>
      <w:bookmarkStart w:id="0" w:name="_Hlk164277571"/>
      <w:bookmarkStart w:id="1" w:name="_Hlk164277663"/>
      <w:r w:rsidRPr="00982364">
        <w:rPr>
          <w:rFonts w:ascii="Arial" w:hAnsi="Arial" w:cs="Arial"/>
        </w:rPr>
        <w:t xml:space="preserve">Charakteristika </w:t>
      </w:r>
      <w:r w:rsidR="006A4107" w:rsidRPr="00982364">
        <w:rPr>
          <w:rFonts w:ascii="Arial" w:hAnsi="Arial" w:cs="Arial"/>
        </w:rPr>
        <w:t>mostu</w:t>
      </w:r>
      <w:r w:rsidRPr="00982364">
        <w:rPr>
          <w:rFonts w:ascii="Arial" w:hAnsi="Arial" w:cs="Arial"/>
        </w:rPr>
        <w:tab/>
      </w:r>
      <w:r w:rsidRPr="00982364">
        <w:rPr>
          <w:rFonts w:ascii="Arial" w:hAnsi="Arial" w:cs="Arial"/>
        </w:rPr>
        <w:tab/>
      </w:r>
      <w:r w:rsidRPr="00982364">
        <w:rPr>
          <w:rFonts w:ascii="Arial" w:hAnsi="Arial" w:cs="Arial"/>
        </w:rPr>
        <w:tab/>
      </w:r>
      <w:r w:rsidR="006A4107" w:rsidRPr="00982364">
        <w:rPr>
          <w:rFonts w:ascii="Arial" w:hAnsi="Arial" w:cs="Arial"/>
        </w:rPr>
        <w:t xml:space="preserve">ocelový přesypaný montovaný tubus z vlnitého </w:t>
      </w:r>
    </w:p>
    <w:p w14:paraId="4FC98421" w14:textId="77777777" w:rsidR="00874EDB" w:rsidRPr="00982364" w:rsidRDefault="006A4107" w:rsidP="006A4107">
      <w:pPr>
        <w:pStyle w:val="Odstavecseseznamem"/>
        <w:spacing w:before="120"/>
        <w:ind w:left="4253"/>
        <w:jc w:val="both"/>
        <w:rPr>
          <w:rFonts w:ascii="Arial" w:hAnsi="Arial" w:cs="Arial"/>
        </w:rPr>
      </w:pPr>
      <w:r w:rsidRPr="00982364">
        <w:rPr>
          <w:rFonts w:ascii="Arial" w:hAnsi="Arial" w:cs="Arial"/>
        </w:rPr>
        <w:t>plechu, otvor 2,76 x 1,95 m, délka 8,86 m</w:t>
      </w:r>
    </w:p>
    <w:p w14:paraId="00DEC3BA" w14:textId="77777777" w:rsidR="006A4107" w:rsidRPr="00982364" w:rsidRDefault="006A4107" w:rsidP="006A4107">
      <w:pPr>
        <w:ind w:left="709"/>
        <w:jc w:val="both"/>
        <w:rPr>
          <w:rFonts w:ascii="Arial" w:hAnsi="Arial" w:cs="Arial"/>
        </w:rPr>
      </w:pPr>
      <w:r w:rsidRPr="00982364">
        <w:rPr>
          <w:rFonts w:ascii="Arial" w:hAnsi="Arial" w:cs="Arial"/>
        </w:rPr>
        <w:t>Počet polí</w:t>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t>1</w:t>
      </w:r>
    </w:p>
    <w:p w14:paraId="7D0772F6" w14:textId="77777777" w:rsidR="006A4107" w:rsidRPr="00982364" w:rsidRDefault="006A4107" w:rsidP="006A4107">
      <w:pPr>
        <w:ind w:left="709"/>
        <w:jc w:val="both"/>
        <w:rPr>
          <w:rFonts w:ascii="Arial" w:hAnsi="Arial" w:cs="Arial"/>
        </w:rPr>
      </w:pPr>
      <w:r w:rsidRPr="00982364">
        <w:rPr>
          <w:rFonts w:ascii="Arial" w:hAnsi="Arial" w:cs="Arial"/>
        </w:rPr>
        <w:t xml:space="preserve">Délka přemostění </w:t>
      </w:r>
      <w:r w:rsidRPr="00982364">
        <w:rPr>
          <w:rFonts w:ascii="Arial" w:hAnsi="Arial" w:cs="Arial"/>
        </w:rPr>
        <w:tab/>
      </w:r>
      <w:r w:rsidRPr="00982364">
        <w:rPr>
          <w:rFonts w:ascii="Arial" w:hAnsi="Arial" w:cs="Arial"/>
        </w:rPr>
        <w:tab/>
      </w:r>
      <w:r w:rsidRPr="00982364">
        <w:rPr>
          <w:rFonts w:ascii="Arial" w:hAnsi="Arial" w:cs="Arial"/>
        </w:rPr>
        <w:tab/>
        <w:t xml:space="preserve">2,76 m </w:t>
      </w:r>
    </w:p>
    <w:p w14:paraId="21D230A5" w14:textId="387035E9" w:rsidR="006A4107" w:rsidRPr="00982364" w:rsidRDefault="006A4107" w:rsidP="006A4107">
      <w:pPr>
        <w:ind w:left="709"/>
        <w:jc w:val="both"/>
        <w:rPr>
          <w:rFonts w:ascii="Arial" w:hAnsi="Arial" w:cs="Arial"/>
        </w:rPr>
      </w:pPr>
      <w:r w:rsidRPr="00982364">
        <w:rPr>
          <w:rFonts w:ascii="Arial" w:hAnsi="Arial" w:cs="Arial"/>
        </w:rPr>
        <w:t>Světlost kolmá</w:t>
      </w:r>
      <w:r w:rsidRPr="00982364">
        <w:rPr>
          <w:rFonts w:ascii="Arial" w:hAnsi="Arial" w:cs="Arial"/>
        </w:rPr>
        <w:tab/>
      </w:r>
      <w:r w:rsidRPr="00982364">
        <w:rPr>
          <w:rFonts w:ascii="Arial" w:hAnsi="Arial" w:cs="Arial"/>
        </w:rPr>
        <w:tab/>
      </w:r>
      <w:r w:rsidRPr="00982364">
        <w:rPr>
          <w:rFonts w:ascii="Arial" w:hAnsi="Arial" w:cs="Arial"/>
        </w:rPr>
        <w:tab/>
      </w:r>
      <w:r w:rsidR="00656E5B">
        <w:rPr>
          <w:rFonts w:ascii="Arial" w:hAnsi="Arial" w:cs="Arial"/>
        </w:rPr>
        <w:tab/>
      </w:r>
      <w:r w:rsidRPr="00982364">
        <w:rPr>
          <w:rFonts w:ascii="Arial" w:hAnsi="Arial" w:cs="Arial"/>
        </w:rPr>
        <w:t xml:space="preserve">2,76 m </w:t>
      </w:r>
    </w:p>
    <w:p w14:paraId="17A0F0E7" w14:textId="77777777" w:rsidR="006A4107" w:rsidRPr="00982364" w:rsidRDefault="006A4107" w:rsidP="006A4107">
      <w:pPr>
        <w:ind w:left="709"/>
        <w:jc w:val="both"/>
        <w:rPr>
          <w:rFonts w:ascii="Arial" w:hAnsi="Arial" w:cs="Arial"/>
        </w:rPr>
      </w:pPr>
      <w:r w:rsidRPr="00982364">
        <w:rPr>
          <w:rFonts w:ascii="Arial" w:hAnsi="Arial" w:cs="Arial"/>
        </w:rPr>
        <w:t>Délka mostu</w:t>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t>8,86 m</w:t>
      </w:r>
    </w:p>
    <w:p w14:paraId="144681EC" w14:textId="77777777" w:rsidR="006A4107" w:rsidRPr="00982364" w:rsidRDefault="006A4107" w:rsidP="006A4107">
      <w:pPr>
        <w:pStyle w:val="Nadpis3"/>
        <w:spacing w:before="0"/>
        <w:ind w:left="709" w:firstLine="0"/>
        <w:rPr>
          <w:rFonts w:ascii="Arial" w:hAnsi="Arial" w:cs="Arial"/>
          <w:sz w:val="20"/>
        </w:rPr>
      </w:pPr>
      <w:r w:rsidRPr="00982364">
        <w:rPr>
          <w:rFonts w:ascii="Arial" w:hAnsi="Arial" w:cs="Arial"/>
          <w:sz w:val="20"/>
        </w:rPr>
        <w:t>Délka nosné konstrukce</w:t>
      </w:r>
      <w:r w:rsidRPr="00982364">
        <w:rPr>
          <w:rFonts w:ascii="Arial" w:hAnsi="Arial" w:cs="Arial"/>
          <w:sz w:val="20"/>
        </w:rPr>
        <w:tab/>
      </w:r>
      <w:r w:rsidRPr="00982364">
        <w:rPr>
          <w:rFonts w:ascii="Arial" w:hAnsi="Arial" w:cs="Arial"/>
          <w:sz w:val="20"/>
        </w:rPr>
        <w:tab/>
        <w:t>2,80 m</w:t>
      </w:r>
    </w:p>
    <w:p w14:paraId="6FF2F075" w14:textId="77777777" w:rsidR="006A4107" w:rsidRPr="00982364" w:rsidRDefault="006A4107" w:rsidP="006A4107">
      <w:pPr>
        <w:pStyle w:val="Nadpis3"/>
        <w:spacing w:before="0"/>
        <w:ind w:left="709" w:firstLine="0"/>
        <w:rPr>
          <w:rFonts w:ascii="Arial" w:hAnsi="Arial" w:cs="Arial"/>
          <w:sz w:val="20"/>
        </w:rPr>
      </w:pPr>
      <w:r w:rsidRPr="00982364">
        <w:rPr>
          <w:rFonts w:ascii="Arial" w:hAnsi="Arial" w:cs="Arial"/>
          <w:sz w:val="20"/>
        </w:rPr>
        <w:t>Rozpětí (teoretické)</w:t>
      </w:r>
      <w:r w:rsidRPr="00982364">
        <w:rPr>
          <w:rFonts w:ascii="Arial" w:hAnsi="Arial" w:cs="Arial"/>
          <w:sz w:val="20"/>
        </w:rPr>
        <w:tab/>
      </w:r>
      <w:r w:rsidRPr="00982364">
        <w:rPr>
          <w:rFonts w:ascii="Arial" w:hAnsi="Arial" w:cs="Arial"/>
          <w:sz w:val="20"/>
        </w:rPr>
        <w:tab/>
      </w:r>
      <w:r w:rsidRPr="00982364">
        <w:rPr>
          <w:rFonts w:ascii="Arial" w:hAnsi="Arial" w:cs="Arial"/>
          <w:sz w:val="20"/>
        </w:rPr>
        <w:tab/>
        <w:t>2,79 m</w:t>
      </w:r>
    </w:p>
    <w:p w14:paraId="55FF9B69" w14:textId="43D0FEF7" w:rsidR="006A4107" w:rsidRPr="00982364" w:rsidRDefault="006A4107" w:rsidP="006A4107">
      <w:pPr>
        <w:ind w:left="709"/>
        <w:jc w:val="both"/>
        <w:rPr>
          <w:rFonts w:ascii="Arial" w:hAnsi="Arial" w:cs="Arial"/>
        </w:rPr>
      </w:pPr>
      <w:r w:rsidRPr="00982364">
        <w:rPr>
          <w:rFonts w:ascii="Arial" w:hAnsi="Arial" w:cs="Arial"/>
        </w:rPr>
        <w:t>Šikmost mostu</w:t>
      </w:r>
      <w:r w:rsidRPr="00982364">
        <w:rPr>
          <w:rFonts w:ascii="Arial" w:hAnsi="Arial" w:cs="Arial"/>
        </w:rPr>
        <w:tab/>
      </w:r>
      <w:r w:rsidRPr="00982364">
        <w:rPr>
          <w:rFonts w:ascii="Arial" w:hAnsi="Arial" w:cs="Arial"/>
        </w:rPr>
        <w:tab/>
      </w:r>
      <w:r w:rsidRPr="00982364">
        <w:rPr>
          <w:rFonts w:ascii="Arial" w:hAnsi="Arial" w:cs="Arial"/>
        </w:rPr>
        <w:tab/>
      </w:r>
      <w:r w:rsidR="00656E5B">
        <w:rPr>
          <w:rFonts w:ascii="Arial" w:hAnsi="Arial" w:cs="Arial"/>
        </w:rPr>
        <w:tab/>
      </w:r>
      <w:r w:rsidRPr="00982364">
        <w:rPr>
          <w:rFonts w:ascii="Arial" w:hAnsi="Arial" w:cs="Arial"/>
        </w:rPr>
        <w:t>P 96,9</w:t>
      </w:r>
      <w:r w:rsidRPr="00982364">
        <w:rPr>
          <w:rFonts w:ascii="Arial" w:hAnsi="Arial" w:cs="Arial"/>
          <w:vertAlign w:val="superscript"/>
        </w:rPr>
        <w:t>g</w:t>
      </w:r>
    </w:p>
    <w:p w14:paraId="49F9DBFE" w14:textId="43D222F8" w:rsidR="006A4107" w:rsidRPr="00982364" w:rsidRDefault="006A4107" w:rsidP="006A4107">
      <w:pPr>
        <w:pStyle w:val="Nadpis3"/>
        <w:spacing w:before="0"/>
        <w:ind w:left="709" w:firstLine="0"/>
        <w:rPr>
          <w:rFonts w:ascii="Arial" w:hAnsi="Arial" w:cs="Arial"/>
          <w:sz w:val="20"/>
        </w:rPr>
      </w:pPr>
      <w:r w:rsidRPr="00982364">
        <w:rPr>
          <w:rFonts w:ascii="Arial" w:hAnsi="Arial" w:cs="Arial"/>
          <w:sz w:val="20"/>
        </w:rPr>
        <w:lastRenderedPageBreak/>
        <w:t>Kategorie komunikace</w:t>
      </w:r>
      <w:r w:rsidRPr="00982364">
        <w:rPr>
          <w:rFonts w:ascii="Arial" w:hAnsi="Arial" w:cs="Arial"/>
          <w:sz w:val="20"/>
        </w:rPr>
        <w:tab/>
      </w:r>
      <w:r w:rsidRPr="00982364">
        <w:rPr>
          <w:rFonts w:ascii="Arial" w:hAnsi="Arial" w:cs="Arial"/>
          <w:sz w:val="20"/>
        </w:rPr>
        <w:tab/>
      </w:r>
      <w:r w:rsidR="00656E5B">
        <w:rPr>
          <w:rFonts w:ascii="Arial" w:hAnsi="Arial" w:cs="Arial"/>
          <w:sz w:val="20"/>
        </w:rPr>
        <w:tab/>
      </w:r>
      <w:r w:rsidRPr="00982364">
        <w:rPr>
          <w:rFonts w:ascii="Arial" w:hAnsi="Arial" w:cs="Arial"/>
          <w:sz w:val="20"/>
        </w:rPr>
        <w:t xml:space="preserve">MO1 4,50/30 </w:t>
      </w:r>
    </w:p>
    <w:p w14:paraId="117978BE" w14:textId="77777777" w:rsidR="006A4107" w:rsidRPr="00982364" w:rsidRDefault="006A4107" w:rsidP="006A4107">
      <w:pPr>
        <w:pStyle w:val="Nadpis3"/>
        <w:spacing w:before="0"/>
        <w:ind w:left="709" w:firstLine="0"/>
        <w:rPr>
          <w:rFonts w:ascii="Arial" w:hAnsi="Arial" w:cs="Arial"/>
          <w:sz w:val="20"/>
        </w:rPr>
      </w:pPr>
      <w:r w:rsidRPr="00982364">
        <w:rPr>
          <w:rFonts w:ascii="Arial" w:hAnsi="Arial" w:cs="Arial"/>
          <w:sz w:val="20"/>
        </w:rPr>
        <w:t>Šířka vozovky</w:t>
      </w:r>
      <w:r w:rsidRPr="00982364">
        <w:rPr>
          <w:rFonts w:ascii="Arial" w:hAnsi="Arial" w:cs="Arial"/>
          <w:sz w:val="20"/>
        </w:rPr>
        <w:tab/>
      </w:r>
      <w:r w:rsidRPr="00982364">
        <w:rPr>
          <w:rFonts w:ascii="Arial" w:hAnsi="Arial" w:cs="Arial"/>
          <w:sz w:val="20"/>
        </w:rPr>
        <w:tab/>
      </w:r>
      <w:r w:rsidRPr="00982364">
        <w:rPr>
          <w:rFonts w:ascii="Arial" w:hAnsi="Arial" w:cs="Arial"/>
          <w:sz w:val="20"/>
        </w:rPr>
        <w:tab/>
      </w:r>
      <w:r w:rsidRPr="00982364">
        <w:rPr>
          <w:rFonts w:ascii="Arial" w:hAnsi="Arial" w:cs="Arial"/>
          <w:sz w:val="20"/>
        </w:rPr>
        <w:tab/>
        <w:t xml:space="preserve">3,50 m </w:t>
      </w:r>
    </w:p>
    <w:p w14:paraId="7C19BFDA" w14:textId="77777777" w:rsidR="006A4107" w:rsidRPr="00982364" w:rsidRDefault="006A4107" w:rsidP="006A4107">
      <w:pPr>
        <w:pStyle w:val="Nadpis3"/>
        <w:spacing w:before="0"/>
        <w:ind w:left="709" w:firstLine="0"/>
        <w:rPr>
          <w:rFonts w:ascii="Arial" w:hAnsi="Arial" w:cs="Arial"/>
          <w:sz w:val="20"/>
        </w:rPr>
      </w:pPr>
      <w:r w:rsidRPr="00982364">
        <w:rPr>
          <w:rFonts w:ascii="Arial" w:hAnsi="Arial" w:cs="Arial"/>
          <w:sz w:val="20"/>
        </w:rPr>
        <w:t>Volná šířka</w:t>
      </w:r>
      <w:r w:rsidRPr="00982364">
        <w:rPr>
          <w:rFonts w:ascii="Arial" w:hAnsi="Arial" w:cs="Arial"/>
          <w:sz w:val="20"/>
        </w:rPr>
        <w:tab/>
      </w:r>
      <w:r w:rsidRPr="00982364">
        <w:rPr>
          <w:rFonts w:ascii="Arial" w:hAnsi="Arial" w:cs="Arial"/>
          <w:sz w:val="20"/>
        </w:rPr>
        <w:tab/>
      </w:r>
      <w:r w:rsidRPr="00982364">
        <w:rPr>
          <w:rFonts w:ascii="Arial" w:hAnsi="Arial" w:cs="Arial"/>
          <w:sz w:val="20"/>
        </w:rPr>
        <w:tab/>
      </w:r>
      <w:r w:rsidRPr="00982364">
        <w:rPr>
          <w:rFonts w:ascii="Arial" w:hAnsi="Arial" w:cs="Arial"/>
          <w:sz w:val="20"/>
        </w:rPr>
        <w:tab/>
        <w:t>5,00 m</w:t>
      </w:r>
      <w:r w:rsidRPr="00982364">
        <w:rPr>
          <w:rFonts w:ascii="Arial" w:hAnsi="Arial" w:cs="Arial"/>
          <w:sz w:val="20"/>
        </w:rPr>
        <w:tab/>
        <w:t xml:space="preserve"> </w:t>
      </w:r>
    </w:p>
    <w:p w14:paraId="02E1FC32" w14:textId="03FA8E34" w:rsidR="006A4107" w:rsidRPr="00982364" w:rsidRDefault="006A4107" w:rsidP="006A4107">
      <w:pPr>
        <w:ind w:left="709"/>
        <w:jc w:val="both"/>
        <w:rPr>
          <w:rFonts w:ascii="Arial" w:hAnsi="Arial" w:cs="Arial"/>
        </w:rPr>
      </w:pPr>
      <w:r w:rsidRPr="00982364">
        <w:rPr>
          <w:rFonts w:ascii="Arial" w:hAnsi="Arial" w:cs="Arial"/>
        </w:rPr>
        <w:t>Šířka chodníku</w:t>
      </w:r>
      <w:r w:rsidRPr="00982364">
        <w:rPr>
          <w:rFonts w:ascii="Arial" w:hAnsi="Arial" w:cs="Arial"/>
        </w:rPr>
        <w:tab/>
      </w:r>
      <w:r w:rsidRPr="00982364">
        <w:rPr>
          <w:rFonts w:ascii="Arial" w:hAnsi="Arial" w:cs="Arial"/>
        </w:rPr>
        <w:tab/>
      </w:r>
      <w:r w:rsidRPr="00982364">
        <w:rPr>
          <w:rFonts w:ascii="Arial" w:hAnsi="Arial" w:cs="Arial"/>
        </w:rPr>
        <w:tab/>
      </w:r>
      <w:r w:rsidR="001B7AA9">
        <w:rPr>
          <w:rFonts w:ascii="Arial" w:hAnsi="Arial" w:cs="Arial"/>
        </w:rPr>
        <w:t xml:space="preserve">             bez chodníku</w:t>
      </w:r>
    </w:p>
    <w:p w14:paraId="3294B027" w14:textId="77777777" w:rsidR="006A4107" w:rsidRPr="00982364" w:rsidRDefault="006A4107" w:rsidP="006A4107">
      <w:pPr>
        <w:widowControl w:val="0"/>
        <w:ind w:left="709"/>
        <w:jc w:val="both"/>
        <w:rPr>
          <w:rFonts w:ascii="Arial" w:hAnsi="Arial" w:cs="Arial"/>
        </w:rPr>
      </w:pPr>
      <w:r w:rsidRPr="00982364">
        <w:rPr>
          <w:rFonts w:ascii="Arial" w:hAnsi="Arial" w:cs="Arial"/>
        </w:rPr>
        <w:t>Šířka mostu</w:t>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t xml:space="preserve">9,08 m </w:t>
      </w:r>
    </w:p>
    <w:p w14:paraId="0D36A589" w14:textId="77777777" w:rsidR="006A4107" w:rsidRPr="00982364" w:rsidRDefault="006A4107" w:rsidP="006A4107">
      <w:pPr>
        <w:pStyle w:val="Nadpis3"/>
        <w:keepNext w:val="0"/>
        <w:widowControl w:val="0"/>
        <w:spacing w:before="0"/>
        <w:ind w:left="709" w:firstLine="0"/>
        <w:rPr>
          <w:rFonts w:ascii="Arial" w:hAnsi="Arial" w:cs="Arial"/>
          <w:sz w:val="20"/>
        </w:rPr>
      </w:pPr>
      <w:r w:rsidRPr="00982364">
        <w:rPr>
          <w:rFonts w:ascii="Arial" w:hAnsi="Arial" w:cs="Arial"/>
          <w:sz w:val="20"/>
        </w:rPr>
        <w:t>Výška mostu</w:t>
      </w:r>
      <w:r w:rsidRPr="00982364">
        <w:rPr>
          <w:rFonts w:ascii="Arial" w:hAnsi="Arial" w:cs="Arial"/>
          <w:sz w:val="20"/>
        </w:rPr>
        <w:tab/>
      </w:r>
      <w:r w:rsidRPr="00982364">
        <w:rPr>
          <w:rFonts w:ascii="Arial" w:hAnsi="Arial" w:cs="Arial"/>
          <w:sz w:val="20"/>
        </w:rPr>
        <w:tab/>
      </w:r>
      <w:r w:rsidRPr="00982364">
        <w:rPr>
          <w:rFonts w:ascii="Arial" w:hAnsi="Arial" w:cs="Arial"/>
          <w:sz w:val="20"/>
        </w:rPr>
        <w:tab/>
      </w:r>
      <w:r w:rsidRPr="00982364">
        <w:rPr>
          <w:rFonts w:ascii="Arial" w:hAnsi="Arial" w:cs="Arial"/>
          <w:sz w:val="20"/>
        </w:rPr>
        <w:tab/>
        <w:t>2,465 m</w:t>
      </w:r>
    </w:p>
    <w:p w14:paraId="04792954" w14:textId="6F946ABE" w:rsidR="006A4107" w:rsidRPr="00982364" w:rsidRDefault="006A4107" w:rsidP="006A4107">
      <w:pPr>
        <w:pStyle w:val="Nadpis3"/>
        <w:keepNext w:val="0"/>
        <w:widowControl w:val="0"/>
        <w:spacing w:before="0"/>
        <w:ind w:left="709" w:firstLine="0"/>
        <w:rPr>
          <w:rFonts w:ascii="Arial" w:hAnsi="Arial" w:cs="Arial"/>
          <w:sz w:val="20"/>
        </w:rPr>
      </w:pPr>
      <w:r w:rsidRPr="00982364">
        <w:rPr>
          <w:rFonts w:ascii="Arial" w:hAnsi="Arial" w:cs="Arial"/>
          <w:sz w:val="20"/>
        </w:rPr>
        <w:t>Stavební výška</w:t>
      </w:r>
      <w:r w:rsidRPr="00982364">
        <w:rPr>
          <w:rFonts w:ascii="Arial" w:hAnsi="Arial" w:cs="Arial"/>
          <w:sz w:val="20"/>
        </w:rPr>
        <w:tab/>
      </w:r>
      <w:r w:rsidRPr="00982364">
        <w:rPr>
          <w:rFonts w:ascii="Arial" w:hAnsi="Arial" w:cs="Arial"/>
          <w:sz w:val="20"/>
        </w:rPr>
        <w:tab/>
      </w:r>
      <w:r w:rsidRPr="00982364">
        <w:rPr>
          <w:rFonts w:ascii="Arial" w:hAnsi="Arial" w:cs="Arial"/>
          <w:sz w:val="20"/>
        </w:rPr>
        <w:tab/>
      </w:r>
      <w:r w:rsidR="00656E5B">
        <w:rPr>
          <w:rFonts w:ascii="Arial" w:hAnsi="Arial" w:cs="Arial"/>
          <w:sz w:val="20"/>
        </w:rPr>
        <w:tab/>
      </w:r>
      <w:r w:rsidRPr="00982364">
        <w:rPr>
          <w:rFonts w:ascii="Arial" w:hAnsi="Arial" w:cs="Arial"/>
          <w:sz w:val="20"/>
        </w:rPr>
        <w:t>0,805 m</w:t>
      </w:r>
    </w:p>
    <w:p w14:paraId="3733239A" w14:textId="77777777" w:rsidR="006A4107" w:rsidRPr="00982364" w:rsidRDefault="006A4107" w:rsidP="006A4107">
      <w:pPr>
        <w:pStyle w:val="Nadpis3"/>
        <w:keepNext w:val="0"/>
        <w:widowControl w:val="0"/>
        <w:spacing w:before="0"/>
        <w:ind w:left="709" w:firstLine="0"/>
        <w:rPr>
          <w:rFonts w:ascii="Arial" w:hAnsi="Arial" w:cs="Arial"/>
          <w:sz w:val="20"/>
        </w:rPr>
      </w:pPr>
      <w:r w:rsidRPr="00982364">
        <w:rPr>
          <w:rFonts w:ascii="Arial" w:hAnsi="Arial" w:cs="Arial"/>
          <w:sz w:val="20"/>
        </w:rPr>
        <w:t>Plocha nosné konstrukce</w:t>
      </w:r>
      <w:r w:rsidRPr="00982364">
        <w:rPr>
          <w:rFonts w:ascii="Arial" w:hAnsi="Arial" w:cs="Arial"/>
          <w:sz w:val="20"/>
        </w:rPr>
        <w:tab/>
      </w:r>
      <w:r w:rsidRPr="00982364">
        <w:rPr>
          <w:rFonts w:ascii="Arial" w:hAnsi="Arial" w:cs="Arial"/>
          <w:sz w:val="20"/>
        </w:rPr>
        <w:tab/>
        <w:t>24,90 m</w:t>
      </w:r>
      <w:r w:rsidRPr="00982364">
        <w:rPr>
          <w:rFonts w:ascii="Arial" w:hAnsi="Arial" w:cs="Arial"/>
          <w:sz w:val="20"/>
          <w:vertAlign w:val="superscript"/>
        </w:rPr>
        <w:t>2</w:t>
      </w:r>
    </w:p>
    <w:bookmarkEnd w:id="0"/>
    <w:p w14:paraId="3FE9AB9A" w14:textId="2BCFF562" w:rsidR="006A4107" w:rsidRPr="00982364" w:rsidRDefault="006A4107" w:rsidP="006A4107">
      <w:pPr>
        <w:pStyle w:val="Nadpis3"/>
        <w:keepNext w:val="0"/>
        <w:widowControl w:val="0"/>
        <w:spacing w:before="0"/>
        <w:ind w:left="709" w:firstLine="0"/>
        <w:rPr>
          <w:rFonts w:ascii="Arial" w:hAnsi="Arial" w:cs="Arial"/>
          <w:sz w:val="20"/>
        </w:rPr>
      </w:pPr>
      <w:r w:rsidRPr="00982364">
        <w:rPr>
          <w:rFonts w:ascii="Arial" w:hAnsi="Arial" w:cs="Arial"/>
          <w:sz w:val="20"/>
        </w:rPr>
        <w:t>Zatížení mostu</w:t>
      </w:r>
      <w:r w:rsidRPr="00982364">
        <w:rPr>
          <w:rFonts w:ascii="Arial" w:hAnsi="Arial" w:cs="Arial"/>
          <w:sz w:val="20"/>
        </w:rPr>
        <w:tab/>
      </w:r>
      <w:r w:rsidRPr="00982364">
        <w:rPr>
          <w:rFonts w:ascii="Arial" w:hAnsi="Arial" w:cs="Arial"/>
          <w:sz w:val="20"/>
        </w:rPr>
        <w:tab/>
      </w:r>
      <w:r w:rsidRPr="00982364">
        <w:rPr>
          <w:rFonts w:ascii="Arial" w:hAnsi="Arial" w:cs="Arial"/>
          <w:sz w:val="20"/>
        </w:rPr>
        <w:tab/>
      </w:r>
      <w:r w:rsidR="00656E5B">
        <w:rPr>
          <w:rFonts w:ascii="Arial" w:hAnsi="Arial" w:cs="Arial"/>
          <w:sz w:val="20"/>
        </w:rPr>
        <w:tab/>
      </w:r>
      <w:r w:rsidRPr="00982364">
        <w:rPr>
          <w:rFonts w:ascii="Arial" w:hAnsi="Arial" w:cs="Arial"/>
          <w:sz w:val="20"/>
        </w:rPr>
        <w:t>dle ČSN EN 1991-2</w:t>
      </w:r>
    </w:p>
    <w:bookmarkEnd w:id="1"/>
    <w:p w14:paraId="026918ED" w14:textId="77777777" w:rsidR="00AF3FAD" w:rsidRPr="00982364" w:rsidRDefault="00AF3FAD" w:rsidP="004C4201">
      <w:pPr>
        <w:spacing w:before="120"/>
        <w:ind w:left="426"/>
        <w:jc w:val="both"/>
        <w:rPr>
          <w:rFonts w:ascii="Arial" w:hAnsi="Arial" w:cs="Arial"/>
        </w:rPr>
      </w:pPr>
    </w:p>
    <w:p w14:paraId="14EDF7BE" w14:textId="6A1B3F07" w:rsidR="0060227C" w:rsidRPr="000375C9" w:rsidRDefault="0060227C" w:rsidP="000375C9">
      <w:pPr>
        <w:pStyle w:val="Nadpis5"/>
        <w:numPr>
          <w:ilvl w:val="0"/>
          <w:numId w:val="16"/>
        </w:numPr>
        <w:tabs>
          <w:tab w:val="clear" w:pos="360"/>
        </w:tabs>
        <w:ind w:left="284" w:hanging="284"/>
        <w:rPr>
          <w:rFonts w:ascii="Arial" w:hAnsi="Arial" w:cs="Arial"/>
          <w:sz w:val="22"/>
          <w:szCs w:val="22"/>
        </w:rPr>
      </w:pPr>
      <w:r w:rsidRPr="000375C9">
        <w:rPr>
          <w:rFonts w:ascii="Arial" w:hAnsi="Arial" w:cs="Arial"/>
          <w:sz w:val="22"/>
          <w:szCs w:val="22"/>
        </w:rPr>
        <w:t xml:space="preserve">Zdůvodnění </w:t>
      </w:r>
      <w:r w:rsidR="002362AD" w:rsidRPr="000375C9">
        <w:rPr>
          <w:rFonts w:ascii="Arial" w:hAnsi="Arial" w:cs="Arial"/>
          <w:sz w:val="22"/>
          <w:szCs w:val="22"/>
        </w:rPr>
        <w:t>stavby mostu</w:t>
      </w:r>
      <w:r w:rsidRPr="000375C9">
        <w:rPr>
          <w:rFonts w:ascii="Arial" w:hAnsi="Arial" w:cs="Arial"/>
          <w:sz w:val="22"/>
          <w:szCs w:val="22"/>
        </w:rPr>
        <w:t xml:space="preserve"> a je</w:t>
      </w:r>
      <w:r w:rsidR="002362AD" w:rsidRPr="000375C9">
        <w:rPr>
          <w:rFonts w:ascii="Arial" w:hAnsi="Arial" w:cs="Arial"/>
          <w:sz w:val="22"/>
          <w:szCs w:val="22"/>
        </w:rPr>
        <w:t>ho</w:t>
      </w:r>
      <w:r w:rsidRPr="000375C9">
        <w:rPr>
          <w:rFonts w:ascii="Arial" w:hAnsi="Arial" w:cs="Arial"/>
          <w:sz w:val="22"/>
          <w:szCs w:val="22"/>
        </w:rPr>
        <w:t xml:space="preserve"> umístění</w:t>
      </w:r>
    </w:p>
    <w:p w14:paraId="0845FDFC" w14:textId="77777777" w:rsidR="0060227C" w:rsidRPr="00982364" w:rsidRDefault="0060227C" w:rsidP="00594F10">
      <w:pPr>
        <w:numPr>
          <w:ilvl w:val="0"/>
          <w:numId w:val="19"/>
        </w:numPr>
        <w:tabs>
          <w:tab w:val="clear" w:pos="360"/>
          <w:tab w:val="num" w:pos="709"/>
        </w:tabs>
        <w:spacing w:before="240"/>
        <w:ind w:left="425" w:hanging="357"/>
        <w:jc w:val="both"/>
        <w:rPr>
          <w:rFonts w:ascii="Arial" w:hAnsi="Arial" w:cs="Arial"/>
          <w:b/>
        </w:rPr>
      </w:pPr>
      <w:r w:rsidRPr="00982364">
        <w:rPr>
          <w:rFonts w:ascii="Arial" w:hAnsi="Arial" w:cs="Arial"/>
          <w:b/>
        </w:rPr>
        <w:t xml:space="preserve">návaznost projektové dokumentace </w:t>
      </w:r>
      <w:r w:rsidR="004378E1" w:rsidRPr="00982364">
        <w:rPr>
          <w:rFonts w:ascii="Arial" w:hAnsi="Arial" w:cs="Arial"/>
          <w:b/>
        </w:rPr>
        <w:t xml:space="preserve">mostního objektu </w:t>
      </w:r>
      <w:r w:rsidRPr="00982364">
        <w:rPr>
          <w:rFonts w:ascii="Arial" w:hAnsi="Arial" w:cs="Arial"/>
          <w:b/>
        </w:rPr>
        <w:t>na předchozí dokumentaci, účel mostu</w:t>
      </w:r>
      <w:r w:rsidR="004378E1" w:rsidRPr="00982364">
        <w:rPr>
          <w:rFonts w:ascii="Arial" w:hAnsi="Arial" w:cs="Arial"/>
          <w:b/>
        </w:rPr>
        <w:t xml:space="preserve"> a požadavky</w:t>
      </w:r>
      <w:r w:rsidR="002362AD" w:rsidRPr="00982364">
        <w:rPr>
          <w:rFonts w:ascii="Arial" w:hAnsi="Arial" w:cs="Arial"/>
          <w:b/>
        </w:rPr>
        <w:t xml:space="preserve">, </w:t>
      </w:r>
      <w:r w:rsidR="004378E1" w:rsidRPr="00982364">
        <w:rPr>
          <w:rFonts w:ascii="Arial" w:hAnsi="Arial" w:cs="Arial"/>
          <w:b/>
        </w:rPr>
        <w:t>podklady na jeho řešení</w:t>
      </w:r>
    </w:p>
    <w:p w14:paraId="002D5B62" w14:textId="4A1F8944" w:rsidR="00947040" w:rsidRPr="00982364" w:rsidRDefault="00947040" w:rsidP="00912E67">
      <w:pPr>
        <w:spacing w:before="120"/>
        <w:ind w:firstLine="425"/>
        <w:jc w:val="both"/>
        <w:rPr>
          <w:rFonts w:ascii="Arial" w:hAnsi="Arial" w:cs="Arial"/>
        </w:rPr>
      </w:pPr>
      <w:r w:rsidRPr="00982364">
        <w:rPr>
          <w:rFonts w:ascii="Arial" w:hAnsi="Arial" w:cs="Arial"/>
        </w:rPr>
        <w:t>Tato dokumentace nenavazuje přímo na žádnou projektovou dokumentaci</w:t>
      </w:r>
      <w:r w:rsidR="0030658E" w:rsidRPr="00982364">
        <w:rPr>
          <w:rFonts w:ascii="Arial" w:hAnsi="Arial" w:cs="Arial"/>
        </w:rPr>
        <w:t xml:space="preserve">. </w:t>
      </w:r>
      <w:r w:rsidR="00357C4B" w:rsidRPr="00982364">
        <w:rPr>
          <w:rFonts w:ascii="Arial" w:hAnsi="Arial" w:cs="Arial"/>
        </w:rPr>
        <w:t>Podkladem pro stavební záměr je zhoršující se stavební stav konstrukce propustku.</w:t>
      </w:r>
    </w:p>
    <w:p w14:paraId="67175FDE" w14:textId="622A7145" w:rsidR="00357C4B" w:rsidRPr="00982364" w:rsidRDefault="00357C4B" w:rsidP="00912E67">
      <w:pPr>
        <w:pStyle w:val="Zkladntextodsazen2"/>
        <w:widowControl w:val="0"/>
        <w:ind w:right="-142" w:firstLine="425"/>
        <w:rPr>
          <w:rFonts w:ascii="Arial" w:hAnsi="Arial" w:cs="Arial"/>
          <w:sz w:val="20"/>
        </w:rPr>
      </w:pPr>
      <w:r w:rsidRPr="00982364">
        <w:rPr>
          <w:rFonts w:ascii="Arial" w:hAnsi="Arial" w:cs="Arial"/>
          <w:sz w:val="20"/>
        </w:rPr>
        <w:t xml:space="preserve">Poslední hlavní prohlídka propustku není k dispozici. Dle mostního listu, který zpracoval Ing. Jan Zaremba, ze dne 12.01.2019, je stavební stav spodní stavby hodnocen stupněm VII </w:t>
      </w:r>
      <w:r w:rsidR="007378CA" w:rsidRPr="00982364">
        <w:rPr>
          <w:rFonts w:ascii="Arial" w:hAnsi="Arial" w:cs="Arial"/>
          <w:sz w:val="20"/>
        </w:rPr>
        <w:t>–</w:t>
      </w:r>
      <w:r w:rsidRPr="00982364">
        <w:rPr>
          <w:rFonts w:ascii="Arial" w:hAnsi="Arial" w:cs="Arial"/>
          <w:sz w:val="20"/>
        </w:rPr>
        <w:t xml:space="preserve"> havarijní a stavební stav nosné konstrukce stupněm VI – velmi špatný. </w:t>
      </w:r>
    </w:p>
    <w:p w14:paraId="06C5BA5E" w14:textId="77777777" w:rsidR="00357C4B" w:rsidRPr="00982364" w:rsidRDefault="00357C4B" w:rsidP="00912E67">
      <w:pPr>
        <w:pStyle w:val="Zkladntextodsazen2"/>
        <w:widowControl w:val="0"/>
        <w:ind w:right="-142" w:firstLine="425"/>
        <w:rPr>
          <w:rFonts w:ascii="Arial" w:hAnsi="Arial" w:cs="Arial"/>
          <w:sz w:val="20"/>
        </w:rPr>
      </w:pPr>
      <w:r w:rsidRPr="00982364">
        <w:rPr>
          <w:rFonts w:ascii="Arial" w:hAnsi="Arial" w:cs="Arial"/>
          <w:sz w:val="20"/>
        </w:rPr>
        <w:t>Propustek je v havarijním stavu – opěry jsou podemleté a částečně rozpadlé. Ocelové nosníky nosné konstrukce jsou zkorodované.</w:t>
      </w:r>
    </w:p>
    <w:p w14:paraId="6A8B6D88" w14:textId="77777777" w:rsidR="00357C4B" w:rsidRPr="00982364" w:rsidRDefault="00357C4B" w:rsidP="00912E67">
      <w:pPr>
        <w:spacing w:before="120"/>
        <w:ind w:firstLine="425"/>
        <w:jc w:val="both"/>
        <w:rPr>
          <w:rFonts w:ascii="Arial" w:hAnsi="Arial" w:cs="Arial"/>
        </w:rPr>
      </w:pPr>
      <w:r w:rsidRPr="00982364">
        <w:rPr>
          <w:rFonts w:ascii="Arial" w:hAnsi="Arial" w:cs="Arial"/>
        </w:rPr>
        <w:t>Stávající propustek bude zdemolován</w:t>
      </w:r>
      <w:r w:rsidR="00F36267" w:rsidRPr="00982364">
        <w:rPr>
          <w:rFonts w:ascii="Arial" w:hAnsi="Arial" w:cs="Arial"/>
        </w:rPr>
        <w:t xml:space="preserve"> a nahrazen novým mostem ve stejném místě. Podkladem pro návrh velikosti mostního otvoru byl hydrotechnický výpočet, který vycházel z platných hydrologických údajů, poskytnutých ČHMÚ. </w:t>
      </w:r>
      <w:r w:rsidRPr="00982364">
        <w:rPr>
          <w:rFonts w:ascii="Arial" w:hAnsi="Arial" w:cs="Arial"/>
        </w:rPr>
        <w:t>Nový most bude jednopolový, šikmý (L 96,9</w:t>
      </w:r>
      <w:r w:rsidRPr="00982364">
        <w:rPr>
          <w:rFonts w:ascii="Arial" w:hAnsi="Arial" w:cs="Arial"/>
          <w:vertAlign w:val="superscript"/>
        </w:rPr>
        <w:t>g</w:t>
      </w:r>
      <w:r w:rsidRPr="00982364">
        <w:rPr>
          <w:rFonts w:ascii="Arial" w:hAnsi="Arial" w:cs="Arial"/>
        </w:rPr>
        <w:t xml:space="preserve">). Nosná konstrukce bude ocelový tubus tlamového profilu. Tato konstrukce je navržena z důvodu jednoduchého provádění a snadné údržby. </w:t>
      </w:r>
    </w:p>
    <w:p w14:paraId="01F5DBE4" w14:textId="77777777" w:rsidR="0060227C" w:rsidRPr="00982364" w:rsidRDefault="0060227C" w:rsidP="00912E67">
      <w:pPr>
        <w:numPr>
          <w:ilvl w:val="0"/>
          <w:numId w:val="19"/>
        </w:numPr>
        <w:tabs>
          <w:tab w:val="clear" w:pos="360"/>
          <w:tab w:val="num" w:pos="709"/>
        </w:tabs>
        <w:spacing w:before="240"/>
        <w:ind w:left="0" w:firstLine="0"/>
        <w:jc w:val="both"/>
        <w:rPr>
          <w:rFonts w:ascii="Arial" w:hAnsi="Arial" w:cs="Arial"/>
          <w:b/>
        </w:rPr>
      </w:pPr>
      <w:r w:rsidRPr="00982364">
        <w:rPr>
          <w:rFonts w:ascii="Arial" w:hAnsi="Arial" w:cs="Arial"/>
          <w:b/>
        </w:rPr>
        <w:t xml:space="preserve">charakter </w:t>
      </w:r>
      <w:r w:rsidR="00A11BA8" w:rsidRPr="00982364">
        <w:rPr>
          <w:rFonts w:ascii="Arial" w:hAnsi="Arial" w:cs="Arial"/>
          <w:b/>
        </w:rPr>
        <w:t xml:space="preserve">přemosťované překážky – převáděné </w:t>
      </w:r>
      <w:r w:rsidR="00335116" w:rsidRPr="00982364">
        <w:rPr>
          <w:rFonts w:ascii="Arial" w:hAnsi="Arial" w:cs="Arial"/>
          <w:b/>
        </w:rPr>
        <w:t>komunikace</w:t>
      </w:r>
      <w:r w:rsidR="00D41E46" w:rsidRPr="00982364">
        <w:rPr>
          <w:rFonts w:ascii="Arial" w:hAnsi="Arial" w:cs="Arial"/>
          <w:b/>
        </w:rPr>
        <w:t>, drážního tělesa, vodního díla apod.</w:t>
      </w:r>
    </w:p>
    <w:p w14:paraId="5001795E" w14:textId="77777777" w:rsidR="00652C41" w:rsidRPr="00982364" w:rsidRDefault="00652C41" w:rsidP="00652C41">
      <w:pPr>
        <w:spacing w:before="120"/>
        <w:ind w:left="426"/>
        <w:jc w:val="both"/>
        <w:rPr>
          <w:rFonts w:ascii="Arial" w:hAnsi="Arial" w:cs="Arial"/>
        </w:rPr>
      </w:pPr>
      <w:r w:rsidRPr="00982364">
        <w:rPr>
          <w:rFonts w:ascii="Arial" w:hAnsi="Arial" w:cs="Arial"/>
          <w:i/>
          <w:u w:val="single"/>
        </w:rPr>
        <w:t>Převáděná komunikace</w:t>
      </w:r>
    </w:p>
    <w:p w14:paraId="6399E630" w14:textId="77777777" w:rsidR="00700C35" w:rsidRPr="00982364" w:rsidRDefault="00A11BA8" w:rsidP="00912E67">
      <w:pPr>
        <w:spacing w:before="120"/>
        <w:ind w:firstLine="425"/>
        <w:jc w:val="both"/>
        <w:rPr>
          <w:rFonts w:ascii="Arial" w:hAnsi="Arial" w:cs="Arial"/>
        </w:rPr>
      </w:pPr>
      <w:r w:rsidRPr="00982364">
        <w:rPr>
          <w:rFonts w:ascii="Arial" w:hAnsi="Arial" w:cs="Arial"/>
        </w:rPr>
        <w:t xml:space="preserve">Převáděnou komunikací je </w:t>
      </w:r>
      <w:r w:rsidR="00744C66" w:rsidRPr="00982364">
        <w:rPr>
          <w:rFonts w:ascii="Arial" w:hAnsi="Arial" w:cs="Arial"/>
        </w:rPr>
        <w:t>místní komunikace</w:t>
      </w:r>
      <w:r w:rsidRPr="00982364">
        <w:rPr>
          <w:rFonts w:ascii="Arial" w:hAnsi="Arial" w:cs="Arial"/>
        </w:rPr>
        <w:t xml:space="preserve"> I</w:t>
      </w:r>
      <w:r w:rsidR="00281FC1" w:rsidRPr="00982364">
        <w:rPr>
          <w:rFonts w:ascii="Arial" w:hAnsi="Arial" w:cs="Arial"/>
        </w:rPr>
        <w:t>II</w:t>
      </w:r>
      <w:r w:rsidRPr="00982364">
        <w:rPr>
          <w:rFonts w:ascii="Arial" w:hAnsi="Arial" w:cs="Arial"/>
        </w:rPr>
        <w:t xml:space="preserve">. </w:t>
      </w:r>
      <w:r w:rsidR="00281FC1" w:rsidRPr="00982364">
        <w:rPr>
          <w:rFonts w:ascii="Arial" w:hAnsi="Arial" w:cs="Arial"/>
        </w:rPr>
        <w:t>t</w:t>
      </w:r>
      <w:r w:rsidRPr="00982364">
        <w:rPr>
          <w:rFonts w:ascii="Arial" w:hAnsi="Arial" w:cs="Arial"/>
        </w:rPr>
        <w:t>řídy</w:t>
      </w:r>
      <w:r w:rsidR="00281FC1" w:rsidRPr="00982364">
        <w:rPr>
          <w:rFonts w:ascii="Arial" w:hAnsi="Arial" w:cs="Arial"/>
        </w:rPr>
        <w:t>, č. 222c</w:t>
      </w:r>
      <w:r w:rsidR="009C207E" w:rsidRPr="00982364">
        <w:rPr>
          <w:rFonts w:ascii="Arial" w:hAnsi="Arial" w:cs="Arial"/>
        </w:rPr>
        <w:t>.</w:t>
      </w:r>
      <w:r w:rsidRPr="00982364">
        <w:rPr>
          <w:rFonts w:ascii="Arial" w:hAnsi="Arial" w:cs="Arial"/>
        </w:rPr>
        <w:t xml:space="preserve"> Silnice je </w:t>
      </w:r>
      <w:r w:rsidR="00744C66" w:rsidRPr="00982364">
        <w:rPr>
          <w:rFonts w:ascii="Arial" w:hAnsi="Arial" w:cs="Arial"/>
        </w:rPr>
        <w:t>jedno</w:t>
      </w:r>
      <w:r w:rsidRPr="00982364">
        <w:rPr>
          <w:rFonts w:ascii="Arial" w:hAnsi="Arial" w:cs="Arial"/>
        </w:rPr>
        <w:t xml:space="preserve">pruhová, </w:t>
      </w:r>
      <w:r w:rsidR="00744C66" w:rsidRPr="00982364">
        <w:rPr>
          <w:rFonts w:ascii="Arial" w:hAnsi="Arial" w:cs="Arial"/>
        </w:rPr>
        <w:t>obousměrná</w:t>
      </w:r>
      <w:r w:rsidRPr="00982364">
        <w:rPr>
          <w:rFonts w:ascii="Arial" w:hAnsi="Arial" w:cs="Arial"/>
        </w:rPr>
        <w:t>, o ší</w:t>
      </w:r>
      <w:r w:rsidR="002537B2" w:rsidRPr="00982364">
        <w:rPr>
          <w:rFonts w:ascii="Arial" w:hAnsi="Arial" w:cs="Arial"/>
        </w:rPr>
        <w:t xml:space="preserve">řce vozovky </w:t>
      </w:r>
      <w:r w:rsidR="00744C66" w:rsidRPr="00982364">
        <w:rPr>
          <w:rFonts w:ascii="Arial" w:hAnsi="Arial" w:cs="Arial"/>
        </w:rPr>
        <w:t>3</w:t>
      </w:r>
      <w:r w:rsidR="00727F0A" w:rsidRPr="00982364">
        <w:rPr>
          <w:rFonts w:ascii="Arial" w:hAnsi="Arial" w:cs="Arial"/>
        </w:rPr>
        <w:t>,</w:t>
      </w:r>
      <w:r w:rsidR="009C207E" w:rsidRPr="00982364">
        <w:rPr>
          <w:rFonts w:ascii="Arial" w:hAnsi="Arial" w:cs="Arial"/>
        </w:rPr>
        <w:t>4</w:t>
      </w:r>
      <w:r w:rsidR="002537B2" w:rsidRPr="00982364">
        <w:rPr>
          <w:rFonts w:ascii="Arial" w:hAnsi="Arial" w:cs="Arial"/>
        </w:rPr>
        <w:t>÷</w:t>
      </w:r>
      <w:r w:rsidR="00B7431C" w:rsidRPr="00982364">
        <w:rPr>
          <w:rFonts w:ascii="Arial" w:hAnsi="Arial" w:cs="Arial"/>
        </w:rPr>
        <w:t>3</w:t>
      </w:r>
      <w:r w:rsidR="009B66A2" w:rsidRPr="00982364">
        <w:rPr>
          <w:rFonts w:ascii="Arial" w:hAnsi="Arial" w:cs="Arial"/>
        </w:rPr>
        <w:t>,</w:t>
      </w:r>
      <w:r w:rsidR="009C207E" w:rsidRPr="00982364">
        <w:rPr>
          <w:rFonts w:ascii="Arial" w:hAnsi="Arial" w:cs="Arial"/>
        </w:rPr>
        <w:t>5</w:t>
      </w:r>
      <w:r w:rsidR="00916ED3" w:rsidRPr="00982364">
        <w:rPr>
          <w:rFonts w:ascii="Arial" w:hAnsi="Arial" w:cs="Arial"/>
        </w:rPr>
        <w:t> m</w:t>
      </w:r>
      <w:r w:rsidR="002537B2" w:rsidRPr="00982364">
        <w:rPr>
          <w:rFonts w:ascii="Arial" w:hAnsi="Arial" w:cs="Arial"/>
        </w:rPr>
        <w:t xml:space="preserve">. </w:t>
      </w:r>
      <w:r w:rsidR="00744C66" w:rsidRPr="00982364">
        <w:rPr>
          <w:rFonts w:ascii="Arial" w:hAnsi="Arial" w:cs="Arial"/>
        </w:rPr>
        <w:t>V místě mostu je místní komunikace</w:t>
      </w:r>
      <w:r w:rsidR="00A72642" w:rsidRPr="00982364">
        <w:rPr>
          <w:rFonts w:ascii="Arial" w:hAnsi="Arial" w:cs="Arial"/>
        </w:rPr>
        <w:t xml:space="preserve"> v </w:t>
      </w:r>
      <w:r w:rsidR="00B7431C" w:rsidRPr="00982364">
        <w:rPr>
          <w:rFonts w:ascii="Arial" w:hAnsi="Arial" w:cs="Arial"/>
        </w:rPr>
        <w:t>prav</w:t>
      </w:r>
      <w:r w:rsidR="00A72642" w:rsidRPr="00982364">
        <w:rPr>
          <w:rFonts w:ascii="Arial" w:hAnsi="Arial" w:cs="Arial"/>
        </w:rPr>
        <w:t xml:space="preserve">ostranném </w:t>
      </w:r>
      <w:r w:rsidR="0051071B" w:rsidRPr="00982364">
        <w:rPr>
          <w:rFonts w:ascii="Arial" w:hAnsi="Arial" w:cs="Arial"/>
        </w:rPr>
        <w:t xml:space="preserve">směrovém </w:t>
      </w:r>
      <w:r w:rsidR="00A72642" w:rsidRPr="00982364">
        <w:rPr>
          <w:rFonts w:ascii="Arial" w:hAnsi="Arial" w:cs="Arial"/>
        </w:rPr>
        <w:t>oblo</w:t>
      </w:r>
      <w:r w:rsidR="002B4C00" w:rsidRPr="00982364">
        <w:rPr>
          <w:rFonts w:ascii="Arial" w:hAnsi="Arial" w:cs="Arial"/>
        </w:rPr>
        <w:t>u</w:t>
      </w:r>
      <w:r w:rsidR="00A72642" w:rsidRPr="00982364">
        <w:rPr>
          <w:rFonts w:ascii="Arial" w:hAnsi="Arial" w:cs="Arial"/>
        </w:rPr>
        <w:t>ku</w:t>
      </w:r>
      <w:r w:rsidR="00727F0A" w:rsidRPr="00982364">
        <w:rPr>
          <w:rFonts w:ascii="Arial" w:hAnsi="Arial" w:cs="Arial"/>
        </w:rPr>
        <w:t xml:space="preserve">, za kterým následuje </w:t>
      </w:r>
      <w:r w:rsidR="00744C66" w:rsidRPr="00982364">
        <w:rPr>
          <w:rFonts w:ascii="Arial" w:hAnsi="Arial" w:cs="Arial"/>
        </w:rPr>
        <w:t>mezi</w:t>
      </w:r>
      <w:r w:rsidR="00727F0A" w:rsidRPr="00982364">
        <w:rPr>
          <w:rFonts w:ascii="Arial" w:hAnsi="Arial" w:cs="Arial"/>
        </w:rPr>
        <w:t>přímá</w:t>
      </w:r>
      <w:r w:rsidR="00744C66" w:rsidRPr="00982364">
        <w:rPr>
          <w:rFonts w:ascii="Arial" w:hAnsi="Arial" w:cs="Arial"/>
        </w:rPr>
        <w:t xml:space="preserve"> a poté</w:t>
      </w:r>
      <w:r w:rsidR="00B7431C" w:rsidRPr="00982364">
        <w:rPr>
          <w:rFonts w:ascii="Arial" w:hAnsi="Arial" w:cs="Arial"/>
        </w:rPr>
        <w:t xml:space="preserve"> opět</w:t>
      </w:r>
      <w:r w:rsidR="00744C66" w:rsidRPr="00982364">
        <w:rPr>
          <w:rFonts w:ascii="Arial" w:hAnsi="Arial" w:cs="Arial"/>
        </w:rPr>
        <w:t xml:space="preserve"> pravostranný směrový oblouk</w:t>
      </w:r>
      <w:r w:rsidR="00727F0A" w:rsidRPr="00982364">
        <w:rPr>
          <w:rFonts w:ascii="Arial" w:hAnsi="Arial" w:cs="Arial"/>
        </w:rPr>
        <w:t>.</w:t>
      </w:r>
      <w:r w:rsidR="00A72642" w:rsidRPr="00982364">
        <w:rPr>
          <w:rFonts w:ascii="Arial" w:hAnsi="Arial" w:cs="Arial"/>
        </w:rPr>
        <w:t xml:space="preserve"> </w:t>
      </w:r>
      <w:r w:rsidR="00744C66" w:rsidRPr="00982364">
        <w:rPr>
          <w:rFonts w:ascii="Arial" w:hAnsi="Arial" w:cs="Arial"/>
        </w:rPr>
        <w:t xml:space="preserve">Výškově niveleta </w:t>
      </w:r>
      <w:r w:rsidR="00B7431C" w:rsidRPr="00982364">
        <w:rPr>
          <w:rFonts w:ascii="Arial" w:hAnsi="Arial" w:cs="Arial"/>
        </w:rPr>
        <w:t>klesá</w:t>
      </w:r>
      <w:r w:rsidR="00744C66" w:rsidRPr="00982364">
        <w:rPr>
          <w:rFonts w:ascii="Arial" w:hAnsi="Arial" w:cs="Arial"/>
        </w:rPr>
        <w:t xml:space="preserve"> ve směru staničení</w:t>
      </w:r>
      <w:r w:rsidR="000A3074" w:rsidRPr="00982364">
        <w:rPr>
          <w:rFonts w:ascii="Arial" w:hAnsi="Arial" w:cs="Arial"/>
        </w:rPr>
        <w:t>.</w:t>
      </w:r>
    </w:p>
    <w:p w14:paraId="2220A485" w14:textId="77777777" w:rsidR="00652C41" w:rsidRPr="00982364" w:rsidRDefault="00652C41" w:rsidP="00652C41">
      <w:pPr>
        <w:spacing w:before="120"/>
        <w:ind w:left="426"/>
        <w:jc w:val="both"/>
        <w:rPr>
          <w:rFonts w:ascii="Arial" w:hAnsi="Arial" w:cs="Arial"/>
        </w:rPr>
      </w:pPr>
      <w:r w:rsidRPr="00982364">
        <w:rPr>
          <w:rFonts w:ascii="Arial" w:hAnsi="Arial" w:cs="Arial"/>
          <w:i/>
          <w:u w:val="single"/>
        </w:rPr>
        <w:t>Překážka</w:t>
      </w:r>
    </w:p>
    <w:p w14:paraId="59543711" w14:textId="77777777" w:rsidR="00DA3479" w:rsidRPr="00912E67" w:rsidRDefault="00A11BA8" w:rsidP="00912E67">
      <w:pPr>
        <w:spacing w:before="120"/>
        <w:ind w:firstLine="425"/>
        <w:jc w:val="both"/>
        <w:rPr>
          <w:rFonts w:ascii="Arial" w:hAnsi="Arial" w:cs="Arial"/>
        </w:rPr>
      </w:pPr>
      <w:r w:rsidRPr="00982364">
        <w:rPr>
          <w:rFonts w:ascii="Arial" w:hAnsi="Arial" w:cs="Arial"/>
        </w:rPr>
        <w:t xml:space="preserve">Přemosťovanou překážkou je </w:t>
      </w:r>
      <w:r w:rsidR="00B7431C" w:rsidRPr="00982364">
        <w:rPr>
          <w:rFonts w:ascii="Arial" w:hAnsi="Arial" w:cs="Arial"/>
        </w:rPr>
        <w:t xml:space="preserve">vodní tok </w:t>
      </w:r>
      <w:r w:rsidR="00C643BC" w:rsidRPr="00982364">
        <w:rPr>
          <w:rFonts w:ascii="Arial" w:hAnsi="Arial" w:cs="Arial"/>
        </w:rPr>
        <w:t>Kanada I.</w:t>
      </w:r>
      <w:r w:rsidRPr="00982364">
        <w:rPr>
          <w:rFonts w:ascii="Arial" w:hAnsi="Arial" w:cs="Arial"/>
        </w:rPr>
        <w:t xml:space="preserve">, IDVT </w:t>
      </w:r>
      <w:r w:rsidR="00C643BC" w:rsidRPr="00982364">
        <w:rPr>
          <w:rFonts w:ascii="Arial" w:hAnsi="Arial" w:cs="Arial"/>
        </w:rPr>
        <w:t>10217290</w:t>
      </w:r>
      <w:r w:rsidR="007F58E0" w:rsidRPr="00982364">
        <w:rPr>
          <w:rFonts w:ascii="Arial" w:hAnsi="Arial" w:cs="Arial"/>
        </w:rPr>
        <w:t>, ČHP 2-03-03-0330-0-00.</w:t>
      </w:r>
    </w:p>
    <w:p w14:paraId="0ED15C39" w14:textId="77777777" w:rsidR="00C643BC" w:rsidRPr="00982364" w:rsidRDefault="00C643BC" w:rsidP="00912E67">
      <w:pPr>
        <w:spacing w:before="120"/>
        <w:ind w:firstLine="425"/>
        <w:jc w:val="both"/>
        <w:rPr>
          <w:rFonts w:ascii="Arial" w:hAnsi="Arial" w:cs="Arial"/>
        </w:rPr>
      </w:pPr>
      <w:r w:rsidRPr="00982364">
        <w:rPr>
          <w:rFonts w:ascii="Arial" w:hAnsi="Arial" w:cs="Arial"/>
        </w:rPr>
        <w:t>Koryto potoka je neupravené, meandrující, neopevněné. Podélný spád koryta je proměnný. Před a za propustkem jsou usazené nánosy. Kolmá světlost otvoru propustku je 1,51 m, světlá výšk</w:t>
      </w:r>
      <w:r w:rsidR="00594F10" w:rsidRPr="00982364">
        <w:rPr>
          <w:rFonts w:ascii="Arial" w:hAnsi="Arial" w:cs="Arial"/>
        </w:rPr>
        <w:t>a</w:t>
      </w:r>
      <w:r w:rsidRPr="00982364">
        <w:rPr>
          <w:rFonts w:ascii="Arial" w:hAnsi="Arial" w:cs="Arial"/>
        </w:rPr>
        <w:t xml:space="preserve"> na vtoku 1,13 m. </w:t>
      </w:r>
    </w:p>
    <w:p w14:paraId="10CBB068" w14:textId="77777777" w:rsidR="0060227C" w:rsidRPr="00982364" w:rsidRDefault="0060227C" w:rsidP="00594F10">
      <w:pPr>
        <w:numPr>
          <w:ilvl w:val="0"/>
          <w:numId w:val="19"/>
        </w:numPr>
        <w:tabs>
          <w:tab w:val="clear" w:pos="360"/>
          <w:tab w:val="num" w:pos="709"/>
        </w:tabs>
        <w:spacing w:before="240"/>
        <w:ind w:left="425" w:hanging="357"/>
        <w:jc w:val="both"/>
        <w:rPr>
          <w:rFonts w:ascii="Arial" w:hAnsi="Arial" w:cs="Arial"/>
          <w:b/>
        </w:rPr>
      </w:pPr>
      <w:r w:rsidRPr="00982364">
        <w:rPr>
          <w:rFonts w:ascii="Arial" w:hAnsi="Arial" w:cs="Arial"/>
          <w:b/>
        </w:rPr>
        <w:t>územní podmínky</w:t>
      </w:r>
    </w:p>
    <w:p w14:paraId="713B3402" w14:textId="1D75BF32" w:rsidR="00C643BC" w:rsidRPr="00982364" w:rsidRDefault="00C643BC" w:rsidP="00912E67">
      <w:pPr>
        <w:spacing w:before="120"/>
        <w:ind w:firstLine="425"/>
        <w:jc w:val="both"/>
        <w:rPr>
          <w:rFonts w:ascii="Arial" w:hAnsi="Arial" w:cs="Arial"/>
        </w:rPr>
      </w:pPr>
      <w:r w:rsidRPr="00982364">
        <w:rPr>
          <w:rFonts w:ascii="Arial" w:hAnsi="Arial" w:cs="Arial"/>
        </w:rPr>
        <w:t xml:space="preserve">Stavba se nachází v okrajové části města Třinec, v místní části Konská, </w:t>
      </w:r>
      <w:r w:rsidR="007378CA" w:rsidRPr="00982364">
        <w:rPr>
          <w:rFonts w:ascii="Arial" w:hAnsi="Arial" w:cs="Arial"/>
        </w:rPr>
        <w:t xml:space="preserve">v </w:t>
      </w:r>
      <w:r w:rsidRPr="00982364">
        <w:rPr>
          <w:rFonts w:ascii="Arial" w:hAnsi="Arial" w:cs="Arial"/>
        </w:rPr>
        <w:t>okrese Frýdek-Místek, kraj Moravskoslezský. Komunikace, kterou most převádí, má pouze místní význam – jedná se o místní komunikaci třídy M01 č. 222c. Zástavba v místě mostu je nesouvislá – v okolí propustku je zalesněné koryto potoka, před a za propustkem jsou plochy lesů a louky. Koryto potoka je neupravené, meandrující, neopevněné. V těsné blízkosti stavby nejsou žádné obytné ani hospodářské budovy.</w:t>
      </w:r>
    </w:p>
    <w:p w14:paraId="074733B4" w14:textId="77777777" w:rsidR="00C643BC" w:rsidRPr="00982364" w:rsidRDefault="00C643BC" w:rsidP="00912E67">
      <w:pPr>
        <w:spacing w:before="120"/>
        <w:ind w:firstLine="425"/>
        <w:jc w:val="both"/>
        <w:rPr>
          <w:rFonts w:ascii="Arial" w:hAnsi="Arial" w:cs="Arial"/>
        </w:rPr>
      </w:pPr>
      <w:r w:rsidRPr="00982364">
        <w:rPr>
          <w:rFonts w:ascii="Arial" w:hAnsi="Arial" w:cs="Arial"/>
        </w:rPr>
        <w:t>Místní komunikace i propustek jsou ve správě města Třinec. Převáděný vodní tok Kanada I. (IDVT 10217290) – Žebrácký potok je ve správě Lesů ČR, s.p.</w:t>
      </w:r>
    </w:p>
    <w:p w14:paraId="51974759" w14:textId="77777777" w:rsidR="00B7431C" w:rsidRPr="00982364" w:rsidRDefault="00B7431C" w:rsidP="00912E67">
      <w:pPr>
        <w:spacing w:before="120"/>
        <w:ind w:firstLine="425"/>
        <w:jc w:val="both"/>
        <w:rPr>
          <w:rFonts w:ascii="Arial" w:hAnsi="Arial" w:cs="Arial"/>
        </w:rPr>
      </w:pPr>
      <w:r w:rsidRPr="00982364">
        <w:rPr>
          <w:rFonts w:ascii="Arial" w:hAnsi="Arial" w:cs="Arial"/>
        </w:rPr>
        <w:t xml:space="preserve">V prostoru stavby se nachází </w:t>
      </w:r>
      <w:r w:rsidR="00C643BC" w:rsidRPr="00982364">
        <w:rPr>
          <w:rFonts w:ascii="Arial" w:hAnsi="Arial" w:cs="Arial"/>
        </w:rPr>
        <w:t xml:space="preserve">inženýrské sítě – plynovod, kanalizace a veřejné osvětlení. </w:t>
      </w:r>
    </w:p>
    <w:p w14:paraId="3398FBB2" w14:textId="77777777" w:rsidR="0060227C" w:rsidRPr="00982364" w:rsidRDefault="0060227C" w:rsidP="00594F10">
      <w:pPr>
        <w:numPr>
          <w:ilvl w:val="0"/>
          <w:numId w:val="19"/>
        </w:numPr>
        <w:tabs>
          <w:tab w:val="clear" w:pos="360"/>
          <w:tab w:val="num" w:pos="709"/>
        </w:tabs>
        <w:spacing w:before="240"/>
        <w:ind w:left="425" w:hanging="357"/>
        <w:jc w:val="both"/>
        <w:rPr>
          <w:rFonts w:ascii="Arial" w:hAnsi="Arial" w:cs="Arial"/>
          <w:b/>
        </w:rPr>
      </w:pPr>
      <w:r w:rsidRPr="00982364">
        <w:rPr>
          <w:rFonts w:ascii="Arial" w:hAnsi="Arial" w:cs="Arial"/>
          <w:b/>
        </w:rPr>
        <w:t>geotechnické podmínky</w:t>
      </w:r>
    </w:p>
    <w:p w14:paraId="0EFCB7C1" w14:textId="203E8C4D" w:rsidR="005F07E5" w:rsidRPr="00982364" w:rsidRDefault="005F07E5" w:rsidP="00912E67">
      <w:pPr>
        <w:spacing w:before="120"/>
        <w:ind w:firstLine="425"/>
        <w:jc w:val="both"/>
        <w:rPr>
          <w:rFonts w:ascii="Arial" w:hAnsi="Arial" w:cs="Arial"/>
        </w:rPr>
      </w:pPr>
      <w:bookmarkStart w:id="2" w:name="_Hlk107320582"/>
      <w:bookmarkStart w:id="3" w:name="_Hlk164277908"/>
      <w:r w:rsidRPr="00982364">
        <w:rPr>
          <w:rFonts w:ascii="Arial" w:hAnsi="Arial" w:cs="Arial"/>
        </w:rPr>
        <w:t xml:space="preserve">Inženýrsko-geologický průzkum </w:t>
      </w:r>
      <w:bookmarkEnd w:id="2"/>
      <w:r w:rsidRPr="00982364">
        <w:rPr>
          <w:rFonts w:ascii="Arial" w:hAnsi="Arial" w:cs="Arial"/>
        </w:rPr>
        <w:t>provedla firma K-GEO s.r.o., Masná 1, 702 00 Ostrava 1, odborný řešitel Ing. Radim Dostalík, datum zpracování</w:t>
      </w:r>
      <w:r w:rsidR="00C643BC" w:rsidRPr="00982364">
        <w:rPr>
          <w:rFonts w:ascii="Arial" w:hAnsi="Arial" w:cs="Arial"/>
        </w:rPr>
        <w:t xml:space="preserve"> leden</w:t>
      </w:r>
      <w:r w:rsidR="001B7AA9" w:rsidRPr="00912E67">
        <w:rPr>
          <w:rFonts w:ascii="Arial" w:hAnsi="Arial" w:cs="Arial"/>
        </w:rPr>
        <w:t>–</w:t>
      </w:r>
      <w:r w:rsidR="00C643BC" w:rsidRPr="00982364">
        <w:rPr>
          <w:rFonts w:ascii="Arial" w:hAnsi="Arial" w:cs="Arial"/>
        </w:rPr>
        <w:t>únor 2022</w:t>
      </w:r>
      <w:r w:rsidRPr="00982364">
        <w:rPr>
          <w:rFonts w:ascii="Arial" w:hAnsi="Arial" w:cs="Arial"/>
        </w:rPr>
        <w:t>.</w:t>
      </w:r>
    </w:p>
    <w:p w14:paraId="102223A9" w14:textId="77777777" w:rsidR="00C643BC" w:rsidRPr="00982364" w:rsidRDefault="005F07E5" w:rsidP="00912E67">
      <w:pPr>
        <w:spacing w:before="120"/>
        <w:ind w:firstLine="425"/>
        <w:jc w:val="both"/>
        <w:rPr>
          <w:rFonts w:ascii="Arial" w:hAnsi="Arial" w:cs="Arial"/>
        </w:rPr>
      </w:pPr>
      <w:bookmarkStart w:id="4" w:name="_Hlk164277941"/>
      <w:bookmarkEnd w:id="3"/>
      <w:r w:rsidRPr="00982364">
        <w:rPr>
          <w:rFonts w:ascii="Arial" w:hAnsi="Arial" w:cs="Arial"/>
        </w:rPr>
        <w:t xml:space="preserve">V terénu byl proveden </w:t>
      </w:r>
      <w:r w:rsidR="00C643BC" w:rsidRPr="00982364">
        <w:rPr>
          <w:rFonts w:ascii="Arial" w:hAnsi="Arial" w:cs="Arial"/>
        </w:rPr>
        <w:t>jeden vrt V-1, délky 4,0 m.</w:t>
      </w:r>
    </w:p>
    <w:p w14:paraId="08BEB4E2" w14:textId="77777777" w:rsidR="00C643BC" w:rsidRPr="00982364" w:rsidRDefault="00C643BC" w:rsidP="00C643BC">
      <w:pPr>
        <w:pStyle w:val="Zkladntextodsazen2"/>
        <w:shd w:val="clear" w:color="auto" w:fill="FFFFFF"/>
        <w:ind w:left="426" w:firstLine="0"/>
        <w:rPr>
          <w:rFonts w:ascii="Arial" w:hAnsi="Arial" w:cs="Arial"/>
          <w:sz w:val="20"/>
        </w:rPr>
      </w:pPr>
    </w:p>
    <w:p w14:paraId="172DF535" w14:textId="77777777" w:rsidR="00C643BC" w:rsidRPr="00982364" w:rsidRDefault="00C643BC" w:rsidP="00C643BC">
      <w:pPr>
        <w:ind w:left="426"/>
        <w:rPr>
          <w:rFonts w:ascii="Arial" w:hAnsi="Arial" w:cs="Arial"/>
          <w:b/>
        </w:rPr>
      </w:pPr>
      <w:r w:rsidRPr="00982364">
        <w:rPr>
          <w:rFonts w:ascii="Arial" w:hAnsi="Arial" w:cs="Arial"/>
          <w:b/>
        </w:rPr>
        <w:t>V-1</w:t>
      </w:r>
    </w:p>
    <w:p w14:paraId="5924A115" w14:textId="77777777" w:rsidR="00C643BC" w:rsidRPr="00982364" w:rsidRDefault="00C643BC" w:rsidP="00C643BC">
      <w:pPr>
        <w:autoSpaceDE w:val="0"/>
        <w:autoSpaceDN w:val="0"/>
        <w:adjustRightInd w:val="0"/>
        <w:spacing w:before="120"/>
        <w:ind w:left="425"/>
        <w:rPr>
          <w:rFonts w:ascii="Arial" w:hAnsi="Arial" w:cs="Arial"/>
          <w:snapToGrid/>
        </w:rPr>
      </w:pPr>
      <w:r w:rsidRPr="00982364">
        <w:rPr>
          <w:rFonts w:ascii="Arial" w:hAnsi="Arial" w:cs="Arial"/>
        </w:rPr>
        <w:t>0,00-1,10 m</w:t>
      </w:r>
      <w:r w:rsidRPr="00982364">
        <w:rPr>
          <w:rFonts w:ascii="Arial" w:hAnsi="Arial" w:cs="Arial"/>
        </w:rPr>
        <w:tab/>
        <w:t>Navážka - shora 0,10m drn, níže, hlína, škvára, písek, kameny (těleso MK)</w:t>
      </w:r>
    </w:p>
    <w:p w14:paraId="6D44909F" w14:textId="77777777" w:rsidR="00C643BC" w:rsidRPr="00982364" w:rsidRDefault="00C643BC" w:rsidP="00C643BC">
      <w:pPr>
        <w:spacing w:before="120"/>
        <w:ind w:left="2126" w:hanging="1701"/>
        <w:rPr>
          <w:rFonts w:ascii="Arial" w:hAnsi="Arial" w:cs="Arial"/>
        </w:rPr>
      </w:pPr>
      <w:r w:rsidRPr="00982364">
        <w:rPr>
          <w:rFonts w:ascii="Arial" w:hAnsi="Arial" w:cs="Arial"/>
        </w:rPr>
        <w:t>1,10-1,40 m</w:t>
      </w:r>
      <w:r w:rsidRPr="00982364">
        <w:rPr>
          <w:rFonts w:ascii="Arial" w:hAnsi="Arial" w:cs="Arial"/>
        </w:rPr>
        <w:tab/>
        <w:t>Hlína náplavová, prachovitá, hnědošedá s nepravidelnými písčitými laminami a vtroušenou organickou příměsí (fluviální geneze)</w:t>
      </w:r>
    </w:p>
    <w:p w14:paraId="7A6D1679" w14:textId="4934B515" w:rsidR="00C643BC" w:rsidRPr="00982364" w:rsidRDefault="00C643BC" w:rsidP="00C643BC">
      <w:pPr>
        <w:spacing w:before="120"/>
        <w:ind w:left="2126" w:hanging="1701"/>
        <w:rPr>
          <w:rFonts w:ascii="Arial" w:hAnsi="Arial" w:cs="Arial"/>
        </w:rPr>
      </w:pPr>
      <w:r w:rsidRPr="00982364">
        <w:rPr>
          <w:rFonts w:ascii="Arial" w:hAnsi="Arial" w:cs="Arial"/>
        </w:rPr>
        <w:t>1,40-2,00 m</w:t>
      </w:r>
      <w:r w:rsidRPr="00982364">
        <w:rPr>
          <w:rFonts w:ascii="Arial" w:hAnsi="Arial" w:cs="Arial"/>
        </w:rPr>
        <w:tab/>
        <w:t>Jílovec vápnitý, tmavě šedý, rozložený až zcela zvětralý, charakteru pevného jílu se zachovanou tence vrstevnatou texturou, střípky a plochými úlomky matečné horniny, které lze rýpat nehtem a lámat v prstech; bouřlivá reaktivita s HCl (marin</w:t>
      </w:r>
      <w:r w:rsidR="007378CA" w:rsidRPr="00982364">
        <w:rPr>
          <w:rFonts w:ascii="Arial" w:hAnsi="Arial" w:cs="Arial"/>
        </w:rPr>
        <w:t>n</w:t>
      </w:r>
      <w:r w:rsidRPr="00982364">
        <w:rPr>
          <w:rFonts w:ascii="Arial" w:hAnsi="Arial" w:cs="Arial"/>
        </w:rPr>
        <w:t>í geneze-jura – podloží)</w:t>
      </w:r>
    </w:p>
    <w:p w14:paraId="460423C1" w14:textId="77777777" w:rsidR="00C643BC" w:rsidRPr="00982364" w:rsidRDefault="00C643BC" w:rsidP="00C643BC">
      <w:pPr>
        <w:spacing w:before="120"/>
        <w:ind w:left="2126" w:hanging="1701"/>
        <w:rPr>
          <w:rFonts w:ascii="Arial" w:hAnsi="Arial" w:cs="Arial"/>
        </w:rPr>
      </w:pPr>
      <w:r w:rsidRPr="00982364">
        <w:rPr>
          <w:rFonts w:ascii="Arial" w:hAnsi="Arial" w:cs="Arial"/>
        </w:rPr>
        <w:t>2,00-4,00 m</w:t>
      </w:r>
      <w:r w:rsidRPr="00982364">
        <w:rPr>
          <w:rFonts w:ascii="Arial" w:hAnsi="Arial" w:cs="Arial"/>
        </w:rPr>
        <w:tab/>
        <w:t>Jílovec vápnitý, zcela zvětralý, místy s vložkami silně zvětralého jílovce až prachovce, rozvrtanými na úlomky tloušťky do 5-7 cm, které lze rýpat nožem (marinní geneze-jura – předkvartérní podloží)</w:t>
      </w:r>
    </w:p>
    <w:p w14:paraId="27DC906F" w14:textId="77777777" w:rsidR="00C643BC" w:rsidRPr="00982364" w:rsidRDefault="00C643BC" w:rsidP="00912E67">
      <w:pPr>
        <w:spacing w:before="120"/>
        <w:ind w:firstLine="425"/>
        <w:jc w:val="both"/>
        <w:rPr>
          <w:rFonts w:ascii="Arial" w:hAnsi="Arial" w:cs="Arial"/>
        </w:rPr>
      </w:pPr>
      <w:r w:rsidRPr="00982364">
        <w:rPr>
          <w:rFonts w:ascii="Arial" w:hAnsi="Arial" w:cs="Arial"/>
        </w:rPr>
        <w:t>IG průzkum hodnotí zájmové území jako území se složitými základovými poměry. Mostní objekt je považován za stavbu jednoduchou, při její realizaci bude potřeba postupovat podle zásad 2. geotechnické kategorie ve smyslu ČSN 73 1001.</w:t>
      </w:r>
    </w:p>
    <w:p w14:paraId="539DCCB0" w14:textId="0613D141" w:rsidR="00C643BC" w:rsidRPr="00982364" w:rsidRDefault="00C643BC" w:rsidP="00912E67">
      <w:pPr>
        <w:spacing w:before="120"/>
        <w:ind w:firstLine="425"/>
        <w:jc w:val="both"/>
        <w:rPr>
          <w:rFonts w:ascii="Arial" w:hAnsi="Arial" w:cs="Arial"/>
        </w:rPr>
      </w:pPr>
      <w:r w:rsidRPr="00982364">
        <w:rPr>
          <w:rFonts w:ascii="Arial" w:hAnsi="Arial" w:cs="Arial"/>
        </w:rPr>
        <w:t>Ve vrtu V-1 nebylo během jeho provádění pozorováno provlhčení zemin ani markantní přítok podzemní vody, a to až do konečné hloubky 4,0 m. Pro posouzení agresivity vůči betonovým a ocelovým základovým konstrukcím byl odebrán náhradní vzorek povrchové vody z potočního koryta. Voda nevykazuje vůči betonu žádnou agresivitu. Vůči oceli je velmi vysoce agresivní (IV.</w:t>
      </w:r>
      <w:r w:rsidR="007378CA" w:rsidRPr="00982364">
        <w:rPr>
          <w:rFonts w:ascii="Arial" w:hAnsi="Arial" w:cs="Arial"/>
        </w:rPr>
        <w:t xml:space="preserve"> </w:t>
      </w:r>
      <w:r w:rsidRPr="00982364">
        <w:rPr>
          <w:rFonts w:ascii="Arial" w:hAnsi="Arial" w:cs="Arial"/>
        </w:rPr>
        <w:t>st.).</w:t>
      </w:r>
    </w:p>
    <w:bookmarkEnd w:id="4"/>
    <w:p w14:paraId="67C25806" w14:textId="77777777" w:rsidR="005F07E5" w:rsidRPr="00982364" w:rsidRDefault="005F07E5" w:rsidP="00912E67">
      <w:pPr>
        <w:spacing w:before="120"/>
        <w:ind w:firstLine="425"/>
        <w:jc w:val="both"/>
        <w:rPr>
          <w:rFonts w:ascii="Arial" w:hAnsi="Arial" w:cs="Arial"/>
        </w:rPr>
      </w:pPr>
    </w:p>
    <w:p w14:paraId="25B7C116" w14:textId="21815EBA" w:rsidR="0060227C" w:rsidRPr="000375C9" w:rsidRDefault="00F713C6" w:rsidP="000375C9">
      <w:pPr>
        <w:pStyle w:val="Nadpis5"/>
        <w:numPr>
          <w:ilvl w:val="0"/>
          <w:numId w:val="16"/>
        </w:numPr>
        <w:tabs>
          <w:tab w:val="clear" w:pos="360"/>
        </w:tabs>
        <w:ind w:left="284" w:hanging="284"/>
        <w:rPr>
          <w:rFonts w:ascii="Arial" w:hAnsi="Arial" w:cs="Arial"/>
          <w:sz w:val="22"/>
          <w:szCs w:val="22"/>
        </w:rPr>
      </w:pPr>
      <w:r w:rsidRPr="000375C9">
        <w:rPr>
          <w:rFonts w:ascii="Arial" w:hAnsi="Arial" w:cs="Arial"/>
          <w:sz w:val="22"/>
          <w:szCs w:val="22"/>
        </w:rPr>
        <w:t xml:space="preserve">Technické řešení </w:t>
      </w:r>
      <w:r w:rsidR="00C643BC" w:rsidRPr="000375C9">
        <w:rPr>
          <w:rFonts w:ascii="Arial" w:hAnsi="Arial" w:cs="Arial"/>
          <w:sz w:val="22"/>
          <w:szCs w:val="22"/>
        </w:rPr>
        <w:t>mostu</w:t>
      </w:r>
    </w:p>
    <w:p w14:paraId="157739D8" w14:textId="77777777" w:rsidR="0060227C" w:rsidRPr="00982364" w:rsidRDefault="0060227C" w:rsidP="004948BF">
      <w:pPr>
        <w:numPr>
          <w:ilvl w:val="0"/>
          <w:numId w:val="22"/>
        </w:numPr>
        <w:tabs>
          <w:tab w:val="clear" w:pos="360"/>
          <w:tab w:val="num" w:pos="426"/>
        </w:tabs>
        <w:spacing w:before="120"/>
        <w:ind w:left="426" w:hanging="426"/>
        <w:jc w:val="both"/>
        <w:rPr>
          <w:rFonts w:ascii="Arial" w:hAnsi="Arial" w:cs="Arial"/>
          <w:b/>
        </w:rPr>
      </w:pPr>
      <w:r w:rsidRPr="00982364">
        <w:rPr>
          <w:rFonts w:ascii="Arial" w:hAnsi="Arial" w:cs="Arial"/>
          <w:b/>
        </w:rPr>
        <w:t xml:space="preserve">popis nosné konstrukce </w:t>
      </w:r>
      <w:r w:rsidR="00C643BC" w:rsidRPr="00982364">
        <w:rPr>
          <w:rFonts w:ascii="Arial" w:hAnsi="Arial" w:cs="Arial"/>
          <w:b/>
        </w:rPr>
        <w:t>mostu</w:t>
      </w:r>
    </w:p>
    <w:p w14:paraId="19F2C693" w14:textId="77777777" w:rsidR="009C207E" w:rsidRPr="00982364" w:rsidRDefault="009C207E" w:rsidP="00912E67">
      <w:pPr>
        <w:spacing w:before="120"/>
        <w:ind w:firstLine="425"/>
        <w:jc w:val="both"/>
        <w:rPr>
          <w:rFonts w:ascii="Arial" w:hAnsi="Arial" w:cs="Arial"/>
        </w:rPr>
      </w:pPr>
      <w:r w:rsidRPr="00982364">
        <w:rPr>
          <w:rFonts w:ascii="Arial" w:hAnsi="Arial" w:cs="Arial"/>
        </w:rPr>
        <w:t xml:space="preserve">Nový most bude přesypaný montovaný tubus z ocelových vlnitých plechů, tlamový profil 2,76 x 1,95 m, délka v ose 8,86 m, velikost vlny 125x26 mm, tl. plechu 3,5 mm. Protikorozní ochrana ocelové konstrukce bude provedena oboustranně, žárovým zinkováním a HDPE fólií Trenchcoat. Čelo tubusu na vtoku bude seříznuto podle tvaru terénu a odlážděno kamennou dlažbou do betonu. </w:t>
      </w:r>
    </w:p>
    <w:p w14:paraId="11B8A43C" w14:textId="2207CF25" w:rsidR="004A6C8A" w:rsidRDefault="004A6C8A" w:rsidP="00912E67">
      <w:pPr>
        <w:spacing w:before="120"/>
        <w:ind w:firstLine="425"/>
        <w:jc w:val="both"/>
        <w:rPr>
          <w:rFonts w:ascii="Arial" w:hAnsi="Arial" w:cs="Arial"/>
        </w:rPr>
      </w:pPr>
      <w:r w:rsidRPr="00982364">
        <w:rPr>
          <w:rFonts w:ascii="Arial" w:hAnsi="Arial" w:cs="Arial"/>
        </w:rPr>
        <w:t>Konstrukce mostu je přesypaná, výška přesypávky včetně vrstev vozovky je v ose mostu 0,78</w:t>
      </w:r>
      <w:r w:rsidR="007378CA" w:rsidRPr="00982364">
        <w:rPr>
          <w:rFonts w:ascii="Arial" w:hAnsi="Arial" w:cs="Arial"/>
        </w:rPr>
        <w:t> </w:t>
      </w:r>
      <w:r w:rsidRPr="00982364">
        <w:rPr>
          <w:rFonts w:ascii="Arial" w:hAnsi="Arial" w:cs="Arial"/>
        </w:rPr>
        <w:t>m. Příčný sklon NK odpovídá spádu dna koryta potoka a činí 3,39</w:t>
      </w:r>
      <w:r w:rsidR="007378CA" w:rsidRPr="00982364">
        <w:rPr>
          <w:rFonts w:ascii="Arial" w:hAnsi="Arial" w:cs="Arial"/>
        </w:rPr>
        <w:t xml:space="preserve"> </w:t>
      </w:r>
      <w:r w:rsidRPr="00982364">
        <w:rPr>
          <w:rFonts w:ascii="Arial" w:hAnsi="Arial" w:cs="Arial"/>
        </w:rPr>
        <w:t xml:space="preserve">%. V podélném směru je tubus uložen vodorovně. </w:t>
      </w:r>
    </w:p>
    <w:p w14:paraId="3FBDF2BE" w14:textId="77777777" w:rsidR="00081A98" w:rsidRPr="00912E67" w:rsidRDefault="00081A98" w:rsidP="00912E67">
      <w:pPr>
        <w:spacing w:before="120"/>
        <w:ind w:left="426"/>
        <w:jc w:val="both"/>
        <w:rPr>
          <w:rFonts w:ascii="Arial" w:hAnsi="Arial" w:cs="Arial"/>
          <w:i/>
          <w:u w:val="single"/>
        </w:rPr>
      </w:pPr>
      <w:r w:rsidRPr="00912E67">
        <w:rPr>
          <w:rFonts w:ascii="Arial" w:hAnsi="Arial" w:cs="Arial"/>
          <w:i/>
          <w:u w:val="single"/>
        </w:rPr>
        <w:t>Ochrana ocelové konstrukce proti korozi</w:t>
      </w:r>
    </w:p>
    <w:p w14:paraId="75163E48" w14:textId="77777777" w:rsidR="00081A98" w:rsidRPr="00081A98" w:rsidRDefault="00081A98" w:rsidP="00912E67">
      <w:pPr>
        <w:spacing w:before="120"/>
        <w:ind w:firstLine="425"/>
        <w:jc w:val="both"/>
        <w:rPr>
          <w:rFonts w:ascii="Arial" w:hAnsi="Arial" w:cs="Arial"/>
        </w:rPr>
      </w:pPr>
      <w:r w:rsidRPr="00081A98">
        <w:rPr>
          <w:rFonts w:ascii="Arial" w:hAnsi="Arial" w:cs="Arial"/>
        </w:rPr>
        <w:t xml:space="preserve">Nosná konstrukce bude žárově zinkována dle ČSN EN ISO 1461 – vrstva žárového zinku min. tl. 45 µm nanášená ponorem a dílenský epoxidový nátěr tl. 200 µm s předúpravou povrchu otryskáním. </w:t>
      </w:r>
    </w:p>
    <w:p w14:paraId="7160597F" w14:textId="77777777" w:rsidR="00081A98" w:rsidRDefault="00081A98" w:rsidP="00912E67">
      <w:pPr>
        <w:spacing w:before="120"/>
        <w:ind w:firstLine="425"/>
        <w:jc w:val="both"/>
        <w:rPr>
          <w:rFonts w:ascii="Arial" w:hAnsi="Arial" w:cs="Arial"/>
        </w:rPr>
      </w:pPr>
      <w:r w:rsidRPr="00081A98">
        <w:rPr>
          <w:rFonts w:ascii="Arial" w:hAnsi="Arial" w:cs="Arial"/>
        </w:rPr>
        <w:t>Tento antikorozní systém zaručí životnost nosné ocelové konstrukce mostního obje</w:t>
      </w:r>
      <w:r w:rsidRPr="00081A98">
        <w:rPr>
          <w:rFonts w:ascii="Arial" w:hAnsi="Arial" w:cs="Arial"/>
        </w:rPr>
        <w:t>k</w:t>
      </w:r>
      <w:r w:rsidRPr="00081A98">
        <w:rPr>
          <w:rFonts w:ascii="Arial" w:hAnsi="Arial" w:cs="Arial"/>
        </w:rPr>
        <w:t xml:space="preserve">tu na 100 let. Na životnost 100 let jsou rovněž navrženy šroubové montážní spoje – žárově zinkované šrouby M20 třídy 8.8 se speciální kulatou hlavou, tl. zinku min 45 µm. Matice třídy 8 s přírubou pro minimalizaci bodového namáhání nátěru na dosedací ploše. </w:t>
      </w:r>
    </w:p>
    <w:p w14:paraId="18565B65" w14:textId="77777777" w:rsidR="00081A98" w:rsidRPr="00912E67" w:rsidRDefault="00081A98" w:rsidP="00912E67">
      <w:pPr>
        <w:spacing w:before="120"/>
        <w:ind w:left="426"/>
        <w:jc w:val="both"/>
        <w:rPr>
          <w:rFonts w:ascii="Arial" w:hAnsi="Arial" w:cs="Arial"/>
          <w:i/>
          <w:u w:val="single"/>
        </w:rPr>
      </w:pPr>
      <w:r w:rsidRPr="00912E67">
        <w:rPr>
          <w:rFonts w:ascii="Arial" w:hAnsi="Arial" w:cs="Arial"/>
          <w:i/>
          <w:u w:val="single"/>
        </w:rPr>
        <w:t>Dodávka a montáž OK</w:t>
      </w:r>
    </w:p>
    <w:p w14:paraId="43FCE7B7" w14:textId="77777777" w:rsidR="00081A98" w:rsidRPr="00912E67" w:rsidRDefault="00081A98" w:rsidP="00912E67">
      <w:pPr>
        <w:spacing w:before="120"/>
        <w:ind w:firstLine="425"/>
        <w:jc w:val="both"/>
        <w:rPr>
          <w:rFonts w:ascii="Arial" w:hAnsi="Arial" w:cs="Arial"/>
        </w:rPr>
      </w:pPr>
      <w:r w:rsidRPr="00912E67">
        <w:rPr>
          <w:rFonts w:ascii="Arial" w:hAnsi="Arial" w:cs="Arial"/>
        </w:rPr>
        <w:t>Dodávka a montáž včetně dopravy bude zajištěna vybraným dodavatelem nosné ocelové konstrukce. Vyrobená a namontovaná nosná flexibilní ocelová konstrukce musí splňovat parametry uvedené ve statickém výpočtu, který je nedílnou součástí této projektové dokumentace. Předpokládaná dodací lhůta nosné ocelové konstrukce se předpokládá 6 týdnů ode dne přijetí objednávky. Aktuální dodací lhůta v daném období bude ověřena před zasláním objednávky zhotovitelem vybranému dodavateli.</w:t>
      </w:r>
    </w:p>
    <w:p w14:paraId="58522FE5" w14:textId="78CA3F21" w:rsidR="00081A98" w:rsidRPr="00912E67" w:rsidRDefault="00081A98" w:rsidP="00912E67">
      <w:pPr>
        <w:spacing w:before="120"/>
        <w:ind w:left="426"/>
        <w:jc w:val="both"/>
        <w:rPr>
          <w:rFonts w:ascii="Arial" w:hAnsi="Arial" w:cs="Arial"/>
          <w:i/>
          <w:u w:val="single"/>
        </w:rPr>
      </w:pPr>
      <w:r w:rsidRPr="00912E67">
        <w:rPr>
          <w:rFonts w:ascii="Arial" w:hAnsi="Arial" w:cs="Arial"/>
          <w:i/>
          <w:u w:val="single"/>
        </w:rPr>
        <w:t xml:space="preserve">Součinnost objednatele s dodavatelem nosné ocelové konstrukce: </w:t>
      </w:r>
    </w:p>
    <w:p w14:paraId="64044AEB" w14:textId="77777777" w:rsidR="00081A98" w:rsidRPr="00912E67" w:rsidRDefault="00081A98" w:rsidP="00912E67">
      <w:pPr>
        <w:spacing w:before="120"/>
        <w:ind w:firstLine="425"/>
        <w:jc w:val="both"/>
        <w:rPr>
          <w:rFonts w:ascii="Arial" w:hAnsi="Arial" w:cs="Arial"/>
        </w:rPr>
      </w:pPr>
      <w:r w:rsidRPr="00912E67">
        <w:rPr>
          <w:rFonts w:ascii="Arial" w:hAnsi="Arial" w:cs="Arial"/>
        </w:rPr>
        <w:t>Objednatel připraví lože vyprofilované do poloměru dna tubusu v patřičném podélném i příčném sklonu a poloze dle projektové dokumentace se směrovým vytyčením osy tubusu formou náčrtu do stavebního deníku. Objednatel zajistí plochu šířky 5 m pro jeřáb o nosnosti 20 tun. Největší vzdálenost mezi osou otáčení jeřábu a nejvzdálenějšího místa na ocelové konstrukci bude 16 metrů. Pokud bude tato vzdálenost větší a z tohoto důvodu se bude muset použít jeřáb s větším dosahem, s tím spojené náklady budou na objednateli uplatňovány jako vícepráce. Objednatel umožní příjezd autojeřábu na tuto plochu z přístupové komunikace. Objednatel zajistí příjezd kamionu do takového místa, kde ho bude schopen autojeřáb stojící na výše jmenované ploše vyložit. V opačném případě objednatel bezplatně poskytne vhodný dopravní prostředek, např. valník délky 6 m pro vnitrostaveništní přepravu k ploše.</w:t>
      </w:r>
    </w:p>
    <w:p w14:paraId="13BAF456" w14:textId="77777777" w:rsidR="00081A98" w:rsidRPr="00912E67" w:rsidRDefault="00081A98" w:rsidP="00912E67">
      <w:pPr>
        <w:spacing w:before="120"/>
        <w:ind w:firstLine="425"/>
        <w:jc w:val="both"/>
        <w:rPr>
          <w:rFonts w:ascii="Arial" w:hAnsi="Arial" w:cs="Arial"/>
        </w:rPr>
      </w:pPr>
      <w:r w:rsidRPr="00912E67">
        <w:rPr>
          <w:rFonts w:ascii="Arial" w:hAnsi="Arial" w:cs="Arial"/>
        </w:rPr>
        <w:lastRenderedPageBreak/>
        <w:t>Úpravy příjezdových cest a ploch, zemní práce nezbytné k provedení díla, odvodnění stavební jámy a vytyčení osy konstrukce zajistí vybraný zhotovitel stavby, nejsou součástí dodávky dodavatele nosné konstrukce.</w:t>
      </w:r>
    </w:p>
    <w:p w14:paraId="063C4E5A" w14:textId="4DE82B84" w:rsidR="00081A98" w:rsidRPr="00912E67" w:rsidRDefault="00081A98" w:rsidP="00912E67">
      <w:pPr>
        <w:spacing w:before="120"/>
        <w:ind w:left="426"/>
        <w:jc w:val="both"/>
        <w:rPr>
          <w:rFonts w:ascii="Arial" w:hAnsi="Arial" w:cs="Arial"/>
          <w:i/>
          <w:u w:val="single"/>
        </w:rPr>
      </w:pPr>
      <w:r w:rsidRPr="00912E67">
        <w:rPr>
          <w:rFonts w:ascii="Arial" w:hAnsi="Arial" w:cs="Arial"/>
          <w:i/>
          <w:u w:val="single"/>
        </w:rPr>
        <w:t>Zásyp</w:t>
      </w:r>
    </w:p>
    <w:p w14:paraId="529694A2" w14:textId="77777777" w:rsidR="00081A98" w:rsidRPr="00912E67" w:rsidRDefault="00081A98" w:rsidP="00912E67">
      <w:pPr>
        <w:spacing w:before="120"/>
        <w:ind w:firstLine="425"/>
        <w:jc w:val="both"/>
        <w:rPr>
          <w:rFonts w:ascii="Arial" w:hAnsi="Arial" w:cs="Arial"/>
        </w:rPr>
      </w:pPr>
      <w:r w:rsidRPr="00912E67">
        <w:rPr>
          <w:rFonts w:ascii="Arial" w:hAnsi="Arial" w:cs="Arial"/>
        </w:rPr>
        <w:t>Jednotlivé složky stabilní kompozitní konstrukce (flexibilní konstrukce, podloží a zásyp) spolupůsobí při přen</w:t>
      </w:r>
      <w:r w:rsidRPr="00912E67">
        <w:rPr>
          <w:rFonts w:ascii="Arial" w:hAnsi="Arial" w:cs="Arial"/>
        </w:rPr>
        <w:t>o</w:t>
      </w:r>
      <w:r w:rsidRPr="00912E67">
        <w:rPr>
          <w:rFonts w:ascii="Arial" w:hAnsi="Arial" w:cs="Arial"/>
        </w:rPr>
        <w:t>su stálých a nahodilých zatížení. Spolupůsobení je podmíněno nejen výběrem kvalitního předepsaného materi</w:t>
      </w:r>
      <w:r w:rsidRPr="00912E67">
        <w:rPr>
          <w:rFonts w:ascii="Arial" w:hAnsi="Arial" w:cs="Arial"/>
        </w:rPr>
        <w:t>á</w:t>
      </w:r>
      <w:r w:rsidRPr="00912E67">
        <w:rPr>
          <w:rFonts w:ascii="Arial" w:hAnsi="Arial" w:cs="Arial"/>
        </w:rPr>
        <w:t>lu, ale i jeho náležitým zhutněním. Šířka zásypové oblasti je min. 1/2 rozpětí konstrukce od její boční stěny. Výška zásypové oblasti je min. do výšky minimálního nadnásypu nebo po úroveň zemní pláně, dle toho, co je nižší. Mimo zásypovou oblast se uvažuje se zeminou alespoň vhodnou nebo velmi vhodnou do násypu, která splňuje filtrační kriterium dle ČSN 73 6133: D15 HRUBŠÍ ZEMINA / D85 JEMNĚJŠÍ ZEMINA &lt; 5. Tvar zásypové oblasti vyplývá z projektové d</w:t>
      </w:r>
      <w:r w:rsidRPr="00912E67">
        <w:rPr>
          <w:rFonts w:ascii="Arial" w:hAnsi="Arial" w:cs="Arial"/>
        </w:rPr>
        <w:t>o</w:t>
      </w:r>
      <w:r w:rsidRPr="00912E67">
        <w:rPr>
          <w:rFonts w:ascii="Arial" w:hAnsi="Arial" w:cs="Arial"/>
        </w:rPr>
        <w:t>kumentace, kde jsou uvedeny i požadavky na materiály. Všeobecná ustanovení jsou v ČSN 73 6244 za předpokladu splnění požadavků od dodavatele a statického výpočtu mostu s přesypávkou.</w:t>
      </w:r>
    </w:p>
    <w:p w14:paraId="75D0DEB2" w14:textId="54232D1B" w:rsidR="00081A98" w:rsidRPr="00912E67" w:rsidRDefault="00081A98" w:rsidP="00912E67">
      <w:pPr>
        <w:spacing w:before="120"/>
        <w:ind w:left="426"/>
        <w:jc w:val="both"/>
        <w:rPr>
          <w:rFonts w:ascii="Arial" w:hAnsi="Arial" w:cs="Arial"/>
          <w:i/>
          <w:u w:val="single"/>
        </w:rPr>
      </w:pPr>
      <w:r w:rsidRPr="00912E67">
        <w:rPr>
          <w:rFonts w:ascii="Arial" w:hAnsi="Arial" w:cs="Arial"/>
          <w:i/>
          <w:u w:val="single"/>
        </w:rPr>
        <w:t>Druhy zemin</w:t>
      </w:r>
    </w:p>
    <w:p w14:paraId="68FC3651" w14:textId="77777777" w:rsidR="00081A98" w:rsidRPr="00912E67" w:rsidRDefault="00081A98" w:rsidP="00912E67">
      <w:pPr>
        <w:spacing w:before="120"/>
        <w:ind w:firstLine="425"/>
        <w:jc w:val="both"/>
        <w:rPr>
          <w:rFonts w:ascii="Arial" w:hAnsi="Arial" w:cs="Arial"/>
        </w:rPr>
      </w:pPr>
      <w:r w:rsidRPr="00912E67">
        <w:rPr>
          <w:rFonts w:ascii="Arial" w:hAnsi="Arial" w:cs="Arial"/>
        </w:rPr>
        <w:t>Pro zásyp jsou přípustné nesoudržné a nenamrzavé materiály, které splňují tyto požadavky:</w:t>
      </w:r>
    </w:p>
    <w:p w14:paraId="2EBCB1BF" w14:textId="77777777" w:rsidR="00081A98" w:rsidRPr="00912E67" w:rsidRDefault="00081A98" w:rsidP="00081A98">
      <w:pPr>
        <w:numPr>
          <w:ilvl w:val="0"/>
          <w:numId w:val="35"/>
        </w:numPr>
        <w:tabs>
          <w:tab w:val="clear" w:pos="1494"/>
          <w:tab w:val="num" w:pos="1276"/>
        </w:tabs>
        <w:ind w:left="1276" w:hanging="283"/>
        <w:jc w:val="both"/>
        <w:rPr>
          <w:rFonts w:ascii="Arial" w:hAnsi="Arial" w:cs="Arial"/>
        </w:rPr>
      </w:pPr>
      <w:r w:rsidRPr="00912E67">
        <w:rPr>
          <w:rFonts w:ascii="Arial" w:hAnsi="Arial" w:cs="Arial"/>
        </w:rPr>
        <w:t xml:space="preserve">frakce: 0/8, 0/16, 0/32, 0/45 </w:t>
      </w:r>
    </w:p>
    <w:p w14:paraId="17FBAA94" w14:textId="77777777" w:rsidR="00081A98" w:rsidRPr="00912E67" w:rsidRDefault="00081A98" w:rsidP="00081A98">
      <w:pPr>
        <w:numPr>
          <w:ilvl w:val="0"/>
          <w:numId w:val="35"/>
        </w:numPr>
        <w:tabs>
          <w:tab w:val="clear" w:pos="1494"/>
          <w:tab w:val="num" w:pos="1276"/>
        </w:tabs>
        <w:ind w:left="1276" w:hanging="283"/>
        <w:jc w:val="both"/>
        <w:rPr>
          <w:rFonts w:ascii="Arial" w:hAnsi="Arial" w:cs="Arial"/>
          <w:lang w:val="en-US"/>
        </w:rPr>
      </w:pPr>
      <w:r w:rsidRPr="00912E67">
        <w:rPr>
          <w:rFonts w:ascii="Arial" w:hAnsi="Arial" w:cs="Arial"/>
        </w:rPr>
        <w:t>obsah částic &lt; 0,063 mm: max. 15% a index plasticity ≤</w:t>
      </w:r>
      <w:r w:rsidRPr="00912E67">
        <w:rPr>
          <w:rFonts w:ascii="Arial" w:hAnsi="Arial" w:cs="Arial"/>
          <w:lang w:val="en-US"/>
        </w:rPr>
        <w:t xml:space="preserve"> 6</w:t>
      </w:r>
    </w:p>
    <w:p w14:paraId="2CCBC077" w14:textId="77777777" w:rsidR="00081A98" w:rsidRPr="00912E67" w:rsidRDefault="00081A98" w:rsidP="00081A98">
      <w:pPr>
        <w:numPr>
          <w:ilvl w:val="0"/>
          <w:numId w:val="35"/>
        </w:numPr>
        <w:tabs>
          <w:tab w:val="clear" w:pos="1494"/>
          <w:tab w:val="num" w:pos="1276"/>
        </w:tabs>
        <w:ind w:left="1276" w:hanging="283"/>
        <w:jc w:val="both"/>
        <w:rPr>
          <w:rFonts w:ascii="Arial" w:hAnsi="Arial" w:cs="Arial"/>
        </w:rPr>
      </w:pPr>
      <w:r w:rsidRPr="00912E67">
        <w:rPr>
          <w:rFonts w:ascii="Arial" w:hAnsi="Arial" w:cs="Arial"/>
        </w:rPr>
        <w:t>obsah částic &lt; 0,500 mm: max. 30%</w:t>
      </w:r>
    </w:p>
    <w:p w14:paraId="1FA360C3" w14:textId="77777777" w:rsidR="00081A98" w:rsidRPr="00912E67" w:rsidRDefault="00081A98" w:rsidP="00081A98">
      <w:pPr>
        <w:numPr>
          <w:ilvl w:val="0"/>
          <w:numId w:val="35"/>
        </w:numPr>
        <w:tabs>
          <w:tab w:val="clear" w:pos="1494"/>
          <w:tab w:val="num" w:pos="1276"/>
        </w:tabs>
        <w:ind w:left="1276" w:hanging="283"/>
        <w:jc w:val="both"/>
        <w:rPr>
          <w:rFonts w:ascii="Arial" w:hAnsi="Arial" w:cs="Arial"/>
        </w:rPr>
      </w:pPr>
      <w:r w:rsidRPr="00912E67">
        <w:rPr>
          <w:rFonts w:ascii="Arial" w:hAnsi="Arial" w:cs="Arial"/>
        </w:rPr>
        <w:t>obsah částic &lt; 2,000 mm: max. 50%</w:t>
      </w:r>
    </w:p>
    <w:p w14:paraId="59C3CFE9" w14:textId="77777777" w:rsidR="00081A98" w:rsidRPr="00912E67" w:rsidRDefault="00081A98" w:rsidP="00081A98">
      <w:pPr>
        <w:numPr>
          <w:ilvl w:val="0"/>
          <w:numId w:val="35"/>
        </w:numPr>
        <w:tabs>
          <w:tab w:val="clear" w:pos="1494"/>
          <w:tab w:val="num" w:pos="1276"/>
        </w:tabs>
        <w:ind w:left="1276" w:hanging="283"/>
        <w:jc w:val="both"/>
        <w:rPr>
          <w:rFonts w:ascii="Arial" w:hAnsi="Arial" w:cs="Arial"/>
        </w:rPr>
      </w:pPr>
      <w:r w:rsidRPr="00912E67">
        <w:rPr>
          <w:rFonts w:ascii="Arial" w:hAnsi="Arial" w:cs="Arial"/>
        </w:rPr>
        <w:t>úhel vnitřního tření ≥ 36°</w:t>
      </w:r>
    </w:p>
    <w:p w14:paraId="480C0AE4" w14:textId="77777777" w:rsidR="00081A98" w:rsidRPr="00912E67" w:rsidRDefault="00081A98" w:rsidP="00081A98">
      <w:pPr>
        <w:numPr>
          <w:ilvl w:val="0"/>
          <w:numId w:val="35"/>
        </w:numPr>
        <w:tabs>
          <w:tab w:val="clear" w:pos="1494"/>
          <w:tab w:val="num" w:pos="1276"/>
        </w:tabs>
        <w:ind w:left="1276" w:hanging="283"/>
        <w:jc w:val="both"/>
        <w:rPr>
          <w:rFonts w:ascii="Arial" w:hAnsi="Arial" w:cs="Arial"/>
        </w:rPr>
      </w:pPr>
      <w:r w:rsidRPr="00912E67">
        <w:rPr>
          <w:rFonts w:ascii="Arial" w:hAnsi="Arial" w:cs="Arial"/>
        </w:rPr>
        <w:t>číslo nestejnozrnosti d</w:t>
      </w:r>
      <w:r w:rsidRPr="00912E67">
        <w:rPr>
          <w:rFonts w:ascii="Arial" w:hAnsi="Arial" w:cs="Arial"/>
          <w:vertAlign w:val="subscript"/>
        </w:rPr>
        <w:t>60</w:t>
      </w:r>
      <w:r w:rsidRPr="00912E67">
        <w:rPr>
          <w:rFonts w:ascii="Arial" w:hAnsi="Arial" w:cs="Arial"/>
        </w:rPr>
        <w:t>/d</w:t>
      </w:r>
      <w:r w:rsidRPr="00912E67">
        <w:rPr>
          <w:rFonts w:ascii="Arial" w:hAnsi="Arial" w:cs="Arial"/>
          <w:vertAlign w:val="subscript"/>
        </w:rPr>
        <w:t>10</w:t>
      </w:r>
      <w:r w:rsidRPr="00912E67">
        <w:rPr>
          <w:rFonts w:ascii="Arial" w:hAnsi="Arial" w:cs="Arial"/>
        </w:rPr>
        <w:t xml:space="preserve"> &gt; 6</w:t>
      </w:r>
    </w:p>
    <w:p w14:paraId="110AA03A" w14:textId="77777777" w:rsidR="00081A98" w:rsidRPr="00912E67" w:rsidRDefault="00081A98" w:rsidP="00081A98">
      <w:pPr>
        <w:numPr>
          <w:ilvl w:val="0"/>
          <w:numId w:val="35"/>
        </w:numPr>
        <w:tabs>
          <w:tab w:val="clear" w:pos="1494"/>
          <w:tab w:val="num" w:pos="1276"/>
        </w:tabs>
        <w:ind w:left="1276" w:hanging="283"/>
        <w:jc w:val="both"/>
        <w:rPr>
          <w:rFonts w:ascii="Arial" w:hAnsi="Arial" w:cs="Arial"/>
        </w:rPr>
      </w:pPr>
      <w:r w:rsidRPr="00912E67">
        <w:rPr>
          <w:rFonts w:ascii="Arial" w:hAnsi="Arial" w:cs="Arial"/>
        </w:rPr>
        <w:t>číslo křivosti d</w:t>
      </w:r>
      <w:r w:rsidRPr="00912E67">
        <w:rPr>
          <w:rFonts w:ascii="Arial" w:hAnsi="Arial" w:cs="Arial"/>
          <w:vertAlign w:val="subscript"/>
        </w:rPr>
        <w:t>30</w:t>
      </w:r>
      <w:r w:rsidRPr="00912E67">
        <w:rPr>
          <w:rFonts w:ascii="Arial" w:hAnsi="Arial" w:cs="Arial"/>
        </w:rPr>
        <w:t>*d</w:t>
      </w:r>
      <w:r w:rsidRPr="00912E67">
        <w:rPr>
          <w:rFonts w:ascii="Arial" w:hAnsi="Arial" w:cs="Arial"/>
          <w:vertAlign w:val="subscript"/>
        </w:rPr>
        <w:t>30</w:t>
      </w:r>
      <w:r w:rsidRPr="00912E67">
        <w:rPr>
          <w:rFonts w:ascii="Arial" w:hAnsi="Arial" w:cs="Arial"/>
        </w:rPr>
        <w:t>/(d</w:t>
      </w:r>
      <w:r w:rsidRPr="00912E67">
        <w:rPr>
          <w:rFonts w:ascii="Arial" w:hAnsi="Arial" w:cs="Arial"/>
          <w:vertAlign w:val="subscript"/>
        </w:rPr>
        <w:t>10</w:t>
      </w:r>
      <w:r w:rsidRPr="00912E67">
        <w:rPr>
          <w:rFonts w:ascii="Arial" w:hAnsi="Arial" w:cs="Arial"/>
        </w:rPr>
        <w:t>*d</w:t>
      </w:r>
      <w:r w:rsidRPr="00912E67">
        <w:rPr>
          <w:rFonts w:ascii="Arial" w:hAnsi="Arial" w:cs="Arial"/>
          <w:vertAlign w:val="subscript"/>
        </w:rPr>
        <w:t>60</w:t>
      </w:r>
      <w:r w:rsidRPr="00912E67">
        <w:rPr>
          <w:rFonts w:ascii="Arial" w:hAnsi="Arial" w:cs="Arial"/>
        </w:rPr>
        <w:t>) &gt; 1 a &lt; 3</w:t>
      </w:r>
    </w:p>
    <w:p w14:paraId="5FB18AEA" w14:textId="651F9FD0" w:rsidR="00081A98" w:rsidRPr="00912E67" w:rsidRDefault="00081A98" w:rsidP="00912E67">
      <w:pPr>
        <w:spacing w:before="120"/>
        <w:ind w:firstLine="425"/>
        <w:jc w:val="both"/>
        <w:rPr>
          <w:rFonts w:ascii="Arial" w:hAnsi="Arial" w:cs="Arial"/>
        </w:rPr>
      </w:pPr>
      <w:r w:rsidRPr="00912E67">
        <w:rPr>
          <w:rFonts w:ascii="Arial" w:hAnsi="Arial" w:cs="Arial"/>
        </w:rPr>
        <w:t>Je doporučeno použít nakupované směsi kameniva, tzn. štěrkopísky ŠPA, ŠPB nebo štěrkodrti ŠDA, ŠDB dle ČSN EN 13285, pokud splňují výše uvedené požadavky.</w:t>
      </w:r>
    </w:p>
    <w:p w14:paraId="392B158A" w14:textId="77777777" w:rsidR="00081A98" w:rsidRPr="00912E67" w:rsidRDefault="00081A98" w:rsidP="00912E67">
      <w:pPr>
        <w:spacing w:before="120"/>
        <w:ind w:firstLine="425"/>
        <w:jc w:val="both"/>
        <w:rPr>
          <w:rFonts w:ascii="Arial" w:hAnsi="Arial" w:cs="Arial"/>
        </w:rPr>
      </w:pPr>
      <w:r w:rsidRPr="00912E67">
        <w:rPr>
          <w:rFonts w:ascii="Arial" w:hAnsi="Arial" w:cs="Arial"/>
        </w:rPr>
        <w:t>U mostů převádějících vodoteč plynulá křivka zrnitosti zabraňuje migraci jemnějších částic, které jsou menší, než je chybějící frakce. Z tohoto důvodu se pro zásyp nepoužívají frakce 0/2, 0/4 nebo prosívky. Je zde nebezpečí vyplavení prachovitých a jemných písčitých částic &lt; 0,2 mm ze zásypu tekoucí vodou, a to i b</w:t>
      </w:r>
      <w:r w:rsidRPr="00912E67">
        <w:rPr>
          <w:rFonts w:ascii="Arial" w:hAnsi="Arial" w:cs="Arial"/>
        </w:rPr>
        <w:t>ě</w:t>
      </w:r>
      <w:r w:rsidRPr="00912E67">
        <w:rPr>
          <w:rFonts w:ascii="Arial" w:hAnsi="Arial" w:cs="Arial"/>
        </w:rPr>
        <w:t>hem provozu objektu! Pro zásyp jsou dále nevhodné tzv. váté písky a naplaveniny s kulatými zrny nebo prosedavé zem</w:t>
      </w:r>
      <w:r w:rsidRPr="00912E67">
        <w:rPr>
          <w:rFonts w:ascii="Arial" w:hAnsi="Arial" w:cs="Arial"/>
        </w:rPr>
        <w:t>i</w:t>
      </w:r>
      <w:r w:rsidRPr="00912E67">
        <w:rPr>
          <w:rFonts w:ascii="Arial" w:hAnsi="Arial" w:cs="Arial"/>
        </w:rPr>
        <w:t>ny. Použití široké frakce je důležité proto, aby jemné částice vyplnily prostor mezi velkými zrny (kostrou) a podstatně tak zvětšily styčnou plochu s ocelovou konstrukcí. Z toho důvodu je pro zásyp nevhodné hrubé drcené kamenivo otevřené frakce např. 16/32 nebo 32/63. Je zde také nebezpečí i</w:t>
      </w:r>
      <w:r w:rsidRPr="00912E67">
        <w:rPr>
          <w:rFonts w:ascii="Arial" w:hAnsi="Arial" w:cs="Arial"/>
        </w:rPr>
        <w:t>n</w:t>
      </w:r>
      <w:r w:rsidRPr="00912E67">
        <w:rPr>
          <w:rFonts w:ascii="Arial" w:hAnsi="Arial" w:cs="Arial"/>
        </w:rPr>
        <w:t>filtrace jemných částic z okolního násypu.</w:t>
      </w:r>
    </w:p>
    <w:p w14:paraId="44E62381" w14:textId="77777777" w:rsidR="00081A98" w:rsidRPr="00912E67" w:rsidRDefault="00081A98" w:rsidP="00912E67">
      <w:pPr>
        <w:spacing w:before="120"/>
        <w:ind w:firstLine="425"/>
        <w:jc w:val="both"/>
        <w:rPr>
          <w:rFonts w:ascii="Arial" w:hAnsi="Arial" w:cs="Arial"/>
        </w:rPr>
      </w:pPr>
      <w:r w:rsidRPr="00912E67">
        <w:rPr>
          <w:rFonts w:ascii="Arial" w:hAnsi="Arial" w:cs="Arial"/>
        </w:rPr>
        <w:t>Soudržné zeminy jsou pro zásyp flexibilních ocelových konstrukcí nevhodné z důvodu obtížné zhutnitelnosti, nízké únosnosti a možných objemových změn způsob</w:t>
      </w:r>
      <w:r w:rsidRPr="00912E67">
        <w:rPr>
          <w:rFonts w:ascii="Arial" w:hAnsi="Arial" w:cs="Arial"/>
        </w:rPr>
        <w:t>e</w:t>
      </w:r>
      <w:r w:rsidRPr="00912E67">
        <w:rPr>
          <w:rFonts w:ascii="Arial" w:hAnsi="Arial" w:cs="Arial"/>
        </w:rPr>
        <w:t xml:space="preserve">ných změnou vlhkosti a teploty. </w:t>
      </w:r>
    </w:p>
    <w:p w14:paraId="4BECD392" w14:textId="23FF16BD" w:rsidR="00081A98" w:rsidRPr="00912E67" w:rsidRDefault="00081A98" w:rsidP="00912E67">
      <w:pPr>
        <w:spacing w:before="120"/>
        <w:ind w:left="426"/>
        <w:jc w:val="both"/>
        <w:rPr>
          <w:rFonts w:ascii="Arial" w:hAnsi="Arial" w:cs="Arial"/>
          <w:i/>
          <w:u w:val="single"/>
        </w:rPr>
      </w:pPr>
      <w:r w:rsidRPr="00912E67">
        <w:rPr>
          <w:rFonts w:ascii="Arial" w:hAnsi="Arial" w:cs="Arial"/>
          <w:i/>
          <w:u w:val="single"/>
        </w:rPr>
        <w:t>Ochranný zásyp</w:t>
      </w:r>
    </w:p>
    <w:p w14:paraId="577D5B5C" w14:textId="77777777" w:rsidR="00081A98" w:rsidRPr="00912E67" w:rsidRDefault="00081A98" w:rsidP="00912E67">
      <w:pPr>
        <w:spacing w:before="120"/>
        <w:ind w:firstLine="425"/>
        <w:jc w:val="both"/>
        <w:rPr>
          <w:rFonts w:ascii="Arial" w:hAnsi="Arial" w:cs="Arial"/>
        </w:rPr>
      </w:pPr>
      <w:r w:rsidRPr="00912E67">
        <w:rPr>
          <w:rFonts w:ascii="Arial" w:hAnsi="Arial" w:cs="Arial"/>
        </w:rPr>
        <w:t>V případě, že se použije pro zásyp štěrkodrť frakce 0/16 a vyšší, je potřebné konstrukci ochránit před mechani</w:t>
      </w:r>
      <w:r w:rsidRPr="00912E67">
        <w:rPr>
          <w:rFonts w:ascii="Arial" w:hAnsi="Arial" w:cs="Arial"/>
        </w:rPr>
        <w:t>c</w:t>
      </w:r>
      <w:r w:rsidRPr="00912E67">
        <w:rPr>
          <w:rFonts w:ascii="Arial" w:hAnsi="Arial" w:cs="Arial"/>
        </w:rPr>
        <w:t>kým poškozením ochranným zásypem šířky 0,2 m. Materiál pro zásyp je nesoudržný, nenamrzavý, štěrkopísek ŠP</w:t>
      </w:r>
      <w:r w:rsidRPr="00912E67">
        <w:rPr>
          <w:rFonts w:ascii="Arial" w:hAnsi="Arial" w:cs="Arial"/>
          <w:vertAlign w:val="subscript"/>
        </w:rPr>
        <w:t>A</w:t>
      </w:r>
      <w:r w:rsidRPr="00912E67">
        <w:rPr>
          <w:rFonts w:ascii="Arial" w:hAnsi="Arial" w:cs="Arial"/>
        </w:rPr>
        <w:t xml:space="preserve"> nebo štěrkodrť ŠD</w:t>
      </w:r>
      <w:r w:rsidRPr="00912E67">
        <w:rPr>
          <w:rFonts w:ascii="Arial" w:hAnsi="Arial" w:cs="Arial"/>
          <w:vertAlign w:val="subscript"/>
        </w:rPr>
        <w:t>A</w:t>
      </w:r>
      <w:r w:rsidRPr="00912E67">
        <w:rPr>
          <w:rFonts w:ascii="Arial" w:hAnsi="Arial" w:cs="Arial"/>
        </w:rPr>
        <w:t xml:space="preserve"> dle ČSN EN 13285, který splňuje tyto požadavky:</w:t>
      </w:r>
    </w:p>
    <w:p w14:paraId="7F26B1A8" w14:textId="77777777" w:rsidR="00081A98" w:rsidRPr="00912E67" w:rsidRDefault="00081A98" w:rsidP="00081A98">
      <w:pPr>
        <w:numPr>
          <w:ilvl w:val="0"/>
          <w:numId w:val="36"/>
        </w:numPr>
        <w:jc w:val="both"/>
        <w:rPr>
          <w:rFonts w:ascii="Arial" w:hAnsi="Arial" w:cs="Arial"/>
          <w:szCs w:val="22"/>
        </w:rPr>
      </w:pPr>
      <w:r w:rsidRPr="00912E67">
        <w:rPr>
          <w:rFonts w:ascii="Arial" w:hAnsi="Arial" w:cs="Arial"/>
          <w:szCs w:val="22"/>
        </w:rPr>
        <w:t>frakce: 0/8</w:t>
      </w:r>
    </w:p>
    <w:p w14:paraId="0A7A870D" w14:textId="77777777" w:rsidR="00081A98" w:rsidRPr="00912E67" w:rsidRDefault="00081A98" w:rsidP="00081A98">
      <w:pPr>
        <w:numPr>
          <w:ilvl w:val="0"/>
          <w:numId w:val="36"/>
        </w:numPr>
        <w:jc w:val="both"/>
        <w:rPr>
          <w:rFonts w:ascii="Arial" w:hAnsi="Arial" w:cs="Arial"/>
          <w:szCs w:val="22"/>
        </w:rPr>
      </w:pPr>
      <w:r w:rsidRPr="00912E67">
        <w:rPr>
          <w:rFonts w:ascii="Arial" w:hAnsi="Arial" w:cs="Arial"/>
          <w:szCs w:val="22"/>
        </w:rPr>
        <w:t xml:space="preserve">obsah částic &lt; 0,063 mm: max. 9% </w:t>
      </w:r>
    </w:p>
    <w:p w14:paraId="199BAB82" w14:textId="77777777" w:rsidR="00081A98" w:rsidRPr="00912E67" w:rsidRDefault="00081A98" w:rsidP="00081A98">
      <w:pPr>
        <w:numPr>
          <w:ilvl w:val="0"/>
          <w:numId w:val="36"/>
        </w:numPr>
        <w:jc w:val="both"/>
        <w:rPr>
          <w:rFonts w:ascii="Arial" w:hAnsi="Arial" w:cs="Arial"/>
          <w:szCs w:val="22"/>
        </w:rPr>
      </w:pPr>
      <w:r w:rsidRPr="00912E67">
        <w:rPr>
          <w:rFonts w:ascii="Arial" w:hAnsi="Arial" w:cs="Arial"/>
          <w:szCs w:val="22"/>
        </w:rPr>
        <w:t>úhel vnitřního tření: min. 36°</w:t>
      </w:r>
    </w:p>
    <w:p w14:paraId="040F4D08" w14:textId="77777777" w:rsidR="00081A98" w:rsidRPr="00912E67" w:rsidRDefault="00081A98" w:rsidP="00081A98">
      <w:pPr>
        <w:numPr>
          <w:ilvl w:val="0"/>
          <w:numId w:val="36"/>
        </w:numPr>
        <w:spacing w:after="60"/>
        <w:jc w:val="both"/>
        <w:rPr>
          <w:rFonts w:ascii="Arial" w:hAnsi="Arial" w:cs="Arial"/>
          <w:i/>
          <w:szCs w:val="22"/>
          <w:u w:val="single"/>
        </w:rPr>
      </w:pPr>
      <w:r w:rsidRPr="00912E67">
        <w:rPr>
          <w:rFonts w:ascii="Arial" w:hAnsi="Arial" w:cs="Arial"/>
          <w:szCs w:val="22"/>
        </w:rPr>
        <w:t>zhutnění na min. 94% PS</w:t>
      </w:r>
    </w:p>
    <w:p w14:paraId="5A0AE53A" w14:textId="6007F40C" w:rsidR="00081A98" w:rsidRPr="00912E67" w:rsidRDefault="00081A98" w:rsidP="00912E67">
      <w:pPr>
        <w:spacing w:before="120"/>
        <w:ind w:left="426"/>
        <w:jc w:val="both"/>
        <w:rPr>
          <w:rFonts w:ascii="Arial" w:hAnsi="Arial" w:cs="Arial"/>
          <w:i/>
          <w:u w:val="single"/>
        </w:rPr>
      </w:pPr>
      <w:r w:rsidRPr="00912E67">
        <w:rPr>
          <w:rFonts w:ascii="Arial" w:hAnsi="Arial" w:cs="Arial"/>
          <w:i/>
          <w:u w:val="single"/>
        </w:rPr>
        <w:t>Vlastnosti zemin s ohledem na životnost konstrukce</w:t>
      </w:r>
    </w:p>
    <w:p w14:paraId="6F08BA2F" w14:textId="77777777" w:rsidR="00081A98" w:rsidRPr="00912E67" w:rsidRDefault="00081A98" w:rsidP="00912E67">
      <w:pPr>
        <w:spacing w:before="120"/>
        <w:ind w:firstLine="425"/>
        <w:jc w:val="both"/>
        <w:rPr>
          <w:rFonts w:ascii="Arial" w:hAnsi="Arial" w:cs="Arial"/>
        </w:rPr>
      </w:pPr>
      <w:bookmarkStart w:id="5" w:name="_Toc348074222"/>
      <w:bookmarkStart w:id="6" w:name="_Toc348102627"/>
      <w:r w:rsidRPr="00912E67">
        <w:rPr>
          <w:rFonts w:ascii="Arial" w:hAnsi="Arial" w:cs="Arial"/>
        </w:rPr>
        <w:t>Pro docílení požadované životnosti konstrukce je potřebné řídit se ustanovením ČSN 12501-2, dle kterého z</w:t>
      </w:r>
      <w:r w:rsidRPr="00912E67">
        <w:rPr>
          <w:rFonts w:ascii="Arial" w:hAnsi="Arial" w:cs="Arial"/>
        </w:rPr>
        <w:t>e</w:t>
      </w:r>
      <w:r w:rsidRPr="00912E67">
        <w:rPr>
          <w:rFonts w:ascii="Arial" w:hAnsi="Arial" w:cs="Arial"/>
        </w:rPr>
        <w:t>mina představuje nízkou korozní zátěž a není tak nutné její další zkoumání, pokud jsou splněny následující kr</w:t>
      </w:r>
      <w:r w:rsidRPr="00912E67">
        <w:rPr>
          <w:rFonts w:ascii="Arial" w:hAnsi="Arial" w:cs="Arial"/>
        </w:rPr>
        <w:t>i</w:t>
      </w:r>
      <w:r w:rsidRPr="00912E67">
        <w:rPr>
          <w:rFonts w:ascii="Arial" w:hAnsi="Arial" w:cs="Arial"/>
        </w:rPr>
        <w:t>teria:</w:t>
      </w:r>
      <w:bookmarkEnd w:id="5"/>
      <w:bookmarkEnd w:id="6"/>
      <w:r w:rsidRPr="00912E67">
        <w:rPr>
          <w:rFonts w:ascii="Arial" w:hAnsi="Arial" w:cs="Arial"/>
        </w:rPr>
        <w:t xml:space="preserve"> </w:t>
      </w:r>
    </w:p>
    <w:p w14:paraId="3CDB8E4B" w14:textId="77777777" w:rsidR="00081A98" w:rsidRPr="00912E67" w:rsidRDefault="00081A98" w:rsidP="00081A98">
      <w:pPr>
        <w:numPr>
          <w:ilvl w:val="0"/>
          <w:numId w:val="37"/>
        </w:numPr>
        <w:jc w:val="both"/>
        <w:rPr>
          <w:rFonts w:ascii="Arial" w:hAnsi="Arial" w:cs="Arial"/>
          <w:szCs w:val="22"/>
        </w:rPr>
      </w:pPr>
      <w:r w:rsidRPr="00912E67">
        <w:rPr>
          <w:rFonts w:ascii="Arial" w:hAnsi="Arial" w:cs="Arial"/>
          <w:szCs w:val="22"/>
        </w:rPr>
        <w:t>rezistivita zásypové zeminy &gt; 10 000 Ωcm (spolehlivě dosaženo použitím štěrkopísku nebo ště</w:t>
      </w:r>
      <w:r w:rsidRPr="00912E67">
        <w:rPr>
          <w:rFonts w:ascii="Arial" w:hAnsi="Arial" w:cs="Arial"/>
          <w:szCs w:val="22"/>
        </w:rPr>
        <w:t>r</w:t>
      </w:r>
      <w:r w:rsidRPr="00912E67">
        <w:rPr>
          <w:rFonts w:ascii="Arial" w:hAnsi="Arial" w:cs="Arial"/>
          <w:szCs w:val="22"/>
        </w:rPr>
        <w:t>kodrti pro zásyp)</w:t>
      </w:r>
    </w:p>
    <w:p w14:paraId="4DEE9868" w14:textId="77777777" w:rsidR="00081A98" w:rsidRPr="00912E67" w:rsidRDefault="00081A98" w:rsidP="00081A98">
      <w:pPr>
        <w:numPr>
          <w:ilvl w:val="0"/>
          <w:numId w:val="37"/>
        </w:numPr>
        <w:jc w:val="both"/>
        <w:rPr>
          <w:rFonts w:ascii="Arial" w:hAnsi="Arial" w:cs="Arial"/>
          <w:szCs w:val="22"/>
        </w:rPr>
      </w:pPr>
      <w:r w:rsidRPr="00912E67">
        <w:rPr>
          <w:rFonts w:ascii="Arial" w:hAnsi="Arial" w:cs="Arial"/>
          <w:szCs w:val="22"/>
        </w:rPr>
        <w:t xml:space="preserve">hodnota pH </w:t>
      </w:r>
      <w:r w:rsidRPr="00912E67">
        <w:rPr>
          <w:rFonts w:ascii="Arial" w:hAnsi="Arial" w:cs="Arial"/>
          <w:szCs w:val="22"/>
          <w:lang w:val="en-US"/>
        </w:rPr>
        <w:t>&gt;</w:t>
      </w:r>
      <w:r w:rsidRPr="00912E67">
        <w:rPr>
          <w:rFonts w:ascii="Arial" w:hAnsi="Arial" w:cs="Arial"/>
          <w:szCs w:val="22"/>
        </w:rPr>
        <w:t xml:space="preserve"> 6 a </w:t>
      </w:r>
      <w:r w:rsidRPr="00912E67">
        <w:rPr>
          <w:rFonts w:ascii="Arial" w:hAnsi="Arial" w:cs="Arial"/>
          <w:szCs w:val="22"/>
          <w:lang w:val="en-US"/>
        </w:rPr>
        <w:t>&lt;</w:t>
      </w:r>
      <w:r w:rsidRPr="00912E67">
        <w:rPr>
          <w:rFonts w:ascii="Arial" w:hAnsi="Arial" w:cs="Arial"/>
          <w:szCs w:val="22"/>
        </w:rPr>
        <w:t xml:space="preserve"> 9</w:t>
      </w:r>
    </w:p>
    <w:p w14:paraId="55599A5B" w14:textId="77777777" w:rsidR="00081A98" w:rsidRPr="00912E67" w:rsidRDefault="00081A98" w:rsidP="00081A98">
      <w:pPr>
        <w:numPr>
          <w:ilvl w:val="0"/>
          <w:numId w:val="37"/>
        </w:numPr>
        <w:jc w:val="both"/>
        <w:rPr>
          <w:rFonts w:ascii="Arial" w:hAnsi="Arial" w:cs="Arial"/>
          <w:szCs w:val="22"/>
        </w:rPr>
      </w:pPr>
      <w:r w:rsidRPr="00912E67">
        <w:rPr>
          <w:rFonts w:ascii="Arial" w:hAnsi="Arial" w:cs="Arial"/>
          <w:szCs w:val="22"/>
        </w:rPr>
        <w:t xml:space="preserve">obsah sulfidů </w:t>
      </w:r>
      <w:r w:rsidRPr="00912E67">
        <w:rPr>
          <w:rFonts w:ascii="Arial" w:hAnsi="Arial" w:cs="Arial"/>
          <w:szCs w:val="22"/>
          <w:lang w:val="en-US"/>
        </w:rPr>
        <w:t>&lt; 10 mg/kg</w:t>
      </w:r>
    </w:p>
    <w:p w14:paraId="69838752" w14:textId="77777777" w:rsidR="00081A98" w:rsidRPr="00912E67" w:rsidRDefault="00081A98" w:rsidP="00081A98">
      <w:pPr>
        <w:numPr>
          <w:ilvl w:val="0"/>
          <w:numId w:val="37"/>
        </w:numPr>
        <w:jc w:val="both"/>
        <w:rPr>
          <w:rFonts w:ascii="Arial" w:hAnsi="Arial" w:cs="Arial"/>
          <w:szCs w:val="22"/>
        </w:rPr>
      </w:pPr>
      <w:r w:rsidRPr="00912E67">
        <w:rPr>
          <w:rFonts w:ascii="Arial" w:hAnsi="Arial" w:cs="Arial"/>
          <w:szCs w:val="22"/>
        </w:rPr>
        <w:t>v zásypu ani v těsné blízkosti se nevyskytuje rašelina, uhlí, popel, škvára, průmyslové vedlejší produkty, nedefinované recykl</w:t>
      </w:r>
      <w:r w:rsidRPr="00912E67">
        <w:rPr>
          <w:rFonts w:ascii="Arial" w:hAnsi="Arial" w:cs="Arial"/>
          <w:szCs w:val="22"/>
        </w:rPr>
        <w:t>o</w:t>
      </w:r>
      <w:r w:rsidRPr="00912E67">
        <w:rPr>
          <w:rFonts w:ascii="Arial" w:hAnsi="Arial" w:cs="Arial"/>
          <w:szCs w:val="22"/>
        </w:rPr>
        <w:t>vané materiály, kontaminovaná půda</w:t>
      </w:r>
    </w:p>
    <w:p w14:paraId="602B45D0" w14:textId="77777777" w:rsidR="00081A98" w:rsidRPr="00912E67" w:rsidRDefault="00081A98" w:rsidP="00912E67">
      <w:pPr>
        <w:spacing w:before="120"/>
        <w:ind w:firstLine="425"/>
        <w:jc w:val="both"/>
        <w:rPr>
          <w:rFonts w:ascii="Arial" w:hAnsi="Arial" w:cs="Arial"/>
        </w:rPr>
      </w:pPr>
      <w:r w:rsidRPr="00912E67">
        <w:rPr>
          <w:rFonts w:ascii="Arial" w:hAnsi="Arial" w:cs="Arial"/>
        </w:rPr>
        <w:t>Pro zabránění kontaminace zásypu chemickými látkami se realizuje nad konstrukci tzv. plovoucí hydroizolace, tj. střechovitě vyspád</w:t>
      </w:r>
      <w:r w:rsidRPr="00912E67">
        <w:rPr>
          <w:rFonts w:ascii="Arial" w:hAnsi="Arial" w:cs="Arial"/>
        </w:rPr>
        <w:t>o</w:t>
      </w:r>
      <w:r w:rsidRPr="00912E67">
        <w:rPr>
          <w:rFonts w:ascii="Arial" w:hAnsi="Arial" w:cs="Arial"/>
        </w:rPr>
        <w:t xml:space="preserve">vaná geomembrána tl. min. 1,5 mm, z obou stran chráněná geotextilií 600 </w:t>
      </w:r>
      <w:r w:rsidRPr="00912E67">
        <w:rPr>
          <w:rFonts w:ascii="Arial" w:hAnsi="Arial" w:cs="Arial"/>
        </w:rPr>
        <w:lastRenderedPageBreak/>
        <w:t>g/m2. Soudržné zeminy jsou z důvodu nízké hodnoty rezistivity, představující vyšší korozní zátěž, pro z</w:t>
      </w:r>
      <w:r w:rsidRPr="00912E67">
        <w:rPr>
          <w:rFonts w:ascii="Arial" w:hAnsi="Arial" w:cs="Arial"/>
        </w:rPr>
        <w:t>á</w:t>
      </w:r>
      <w:r w:rsidRPr="00912E67">
        <w:rPr>
          <w:rFonts w:ascii="Arial" w:hAnsi="Arial" w:cs="Arial"/>
        </w:rPr>
        <w:t>syp flexibilních ocelových konstrukcí nevhodné.</w:t>
      </w:r>
    </w:p>
    <w:p w14:paraId="77223844" w14:textId="6101131D" w:rsidR="00081A98" w:rsidRPr="00912E67" w:rsidRDefault="00081A98" w:rsidP="00912E67">
      <w:pPr>
        <w:spacing w:before="120"/>
        <w:ind w:left="426"/>
        <w:jc w:val="both"/>
        <w:rPr>
          <w:rFonts w:ascii="Arial" w:hAnsi="Arial" w:cs="Arial"/>
          <w:i/>
          <w:u w:val="single"/>
        </w:rPr>
      </w:pPr>
      <w:r w:rsidRPr="00912E67">
        <w:rPr>
          <w:rFonts w:ascii="Arial" w:hAnsi="Arial" w:cs="Arial"/>
          <w:i/>
          <w:u w:val="single"/>
        </w:rPr>
        <w:t>Pokládka zásypu</w:t>
      </w:r>
    </w:p>
    <w:p w14:paraId="76D584A2" w14:textId="4B1931DB" w:rsidR="00081A98" w:rsidRPr="00912E67" w:rsidRDefault="00081A98" w:rsidP="00912E67">
      <w:pPr>
        <w:spacing w:before="120"/>
        <w:ind w:firstLine="425"/>
        <w:jc w:val="both"/>
        <w:rPr>
          <w:rFonts w:ascii="Arial" w:hAnsi="Arial" w:cs="Arial"/>
        </w:rPr>
      </w:pPr>
      <w:r w:rsidRPr="00912E67">
        <w:rPr>
          <w:rFonts w:ascii="Arial" w:hAnsi="Arial" w:cs="Arial"/>
        </w:rPr>
        <w:t>Materiál zásypu je ukládán po vrstvách o tloušťce před zhutněním od 150 do 300 mm. Ukládání je nutné prov</w:t>
      </w:r>
      <w:r w:rsidRPr="00912E67">
        <w:rPr>
          <w:rFonts w:ascii="Arial" w:hAnsi="Arial" w:cs="Arial"/>
        </w:rPr>
        <w:t>á</w:t>
      </w:r>
      <w:r w:rsidRPr="00912E67">
        <w:rPr>
          <w:rFonts w:ascii="Arial" w:hAnsi="Arial" w:cs="Arial"/>
        </w:rPr>
        <w:t>dět symetricky po obou stranách konstrukce. Výškový rozdíl zásypu na obou stranách konstrukce ve všech et</w:t>
      </w:r>
      <w:r w:rsidRPr="00912E67">
        <w:rPr>
          <w:rFonts w:ascii="Arial" w:hAnsi="Arial" w:cs="Arial"/>
        </w:rPr>
        <w:t>a</w:t>
      </w:r>
      <w:r w:rsidRPr="00912E67">
        <w:rPr>
          <w:rFonts w:ascii="Arial" w:hAnsi="Arial" w:cs="Arial"/>
        </w:rPr>
        <w:t>pách pokládky nesmí překročit výšku jedné vrstvy. Pro odvod srážkové vody a zamezení kontaktu hutnící tec</w:t>
      </w:r>
      <w:r w:rsidRPr="00912E67">
        <w:rPr>
          <w:rFonts w:ascii="Arial" w:hAnsi="Arial" w:cs="Arial"/>
        </w:rPr>
        <w:t>h</w:t>
      </w:r>
      <w:r w:rsidRPr="00912E67">
        <w:rPr>
          <w:rFonts w:ascii="Arial" w:hAnsi="Arial" w:cs="Arial"/>
        </w:rPr>
        <w:t>niky s troubou se vrstvy spádují sklonem cca 2% od konstrukce. Práce je nutné přerušit během deště nebo sněž</w:t>
      </w:r>
      <w:r w:rsidRPr="00912E67">
        <w:rPr>
          <w:rFonts w:ascii="Arial" w:hAnsi="Arial" w:cs="Arial"/>
        </w:rPr>
        <w:t>e</w:t>
      </w:r>
      <w:r w:rsidRPr="00912E67">
        <w:rPr>
          <w:rFonts w:ascii="Arial" w:hAnsi="Arial" w:cs="Arial"/>
        </w:rPr>
        <w:t>ní a při teplotách &lt; -5°C. Stavební jáma musí být bez vody a zásypový materiál nesmí být zmrzlý, nasycený vodou nebo rozbředlý. Nesmí se zabudovávat zmrzlá zemina nebo zemina obsahující sníh, led nebo valouny a balvany. Je důležité ochránit st</w:t>
      </w:r>
      <w:r w:rsidRPr="00912E67">
        <w:rPr>
          <w:rFonts w:ascii="Arial" w:hAnsi="Arial" w:cs="Arial"/>
        </w:rPr>
        <w:t>a</w:t>
      </w:r>
      <w:r w:rsidRPr="00912E67">
        <w:rPr>
          <w:rFonts w:ascii="Arial" w:hAnsi="Arial" w:cs="Arial"/>
        </w:rPr>
        <w:t>veniště před přívalovou vodou, která může část zásypu odplavit jen na jedné straně konstrukce a způsobit nežádoucí nesymetrické zatížení konstrukce s rizikem její deformace.</w:t>
      </w:r>
    </w:p>
    <w:p w14:paraId="784E2579" w14:textId="004A936D" w:rsidR="00081A98" w:rsidRPr="00912E67" w:rsidRDefault="00081A98" w:rsidP="00912E67">
      <w:pPr>
        <w:spacing w:before="120"/>
        <w:ind w:left="426"/>
        <w:jc w:val="both"/>
        <w:rPr>
          <w:rFonts w:ascii="Arial" w:hAnsi="Arial" w:cs="Arial"/>
          <w:i/>
          <w:u w:val="single"/>
        </w:rPr>
      </w:pPr>
      <w:r w:rsidRPr="00912E67">
        <w:rPr>
          <w:rFonts w:ascii="Arial" w:hAnsi="Arial" w:cs="Arial"/>
          <w:i/>
          <w:u w:val="single"/>
        </w:rPr>
        <w:t>Hutnění zásypu</w:t>
      </w:r>
    </w:p>
    <w:p w14:paraId="69007F14" w14:textId="77777777" w:rsidR="00081A98" w:rsidRPr="00912E67" w:rsidRDefault="00081A98" w:rsidP="00912E67">
      <w:pPr>
        <w:spacing w:before="120"/>
        <w:ind w:firstLine="425"/>
        <w:jc w:val="both"/>
        <w:rPr>
          <w:rFonts w:ascii="Arial" w:hAnsi="Arial" w:cs="Arial"/>
        </w:rPr>
      </w:pPr>
      <w:r w:rsidRPr="00912E67">
        <w:rPr>
          <w:rFonts w:ascii="Arial" w:hAnsi="Arial" w:cs="Arial"/>
        </w:rPr>
        <w:t>V těsné blízkosti konstrukce (do 20 cm) se připouští míra zhutnění min. 94 % PS. Pro zajištění správné funkce zásypu v celé zásypové oblasti je nutné dosáhnout míru zhutnění min. 98 % objemové hmotnosti zjištěné standardní Proctorovou zkouškou. Dle ČSN 72 1006/Z1 příloha E platí směrná ho</w:t>
      </w:r>
      <w:r w:rsidRPr="00912E67">
        <w:rPr>
          <w:rFonts w:ascii="Arial" w:hAnsi="Arial" w:cs="Arial"/>
        </w:rPr>
        <w:t>d</w:t>
      </w:r>
      <w:r w:rsidRPr="00912E67">
        <w:rPr>
          <w:rFonts w:ascii="Arial" w:hAnsi="Arial" w:cs="Arial"/>
        </w:rPr>
        <w:t>nota modulu přetvárnosti Edef2 z druhého zatěžovacího cyklu, která se zjistí statickou zatěžovací zkouškou. Pro konstrukce s rozpětím &gt; 8 m nebo výškou nadnásypu &gt; 3,4 m je minimální hodnota Edef2 = 80 MPa. Maximální poměr Edef2/Edef1 = 2,5. Je důležité provést statické zkoušky nejvýše na druhé vrstvě zásypu. Zhotovitel zásypových prací vypracuje kon</w:t>
      </w:r>
      <w:r w:rsidRPr="00912E67">
        <w:rPr>
          <w:rFonts w:ascii="Arial" w:hAnsi="Arial" w:cs="Arial"/>
        </w:rPr>
        <w:t>t</w:t>
      </w:r>
      <w:r w:rsidRPr="00912E67">
        <w:rPr>
          <w:rFonts w:ascii="Arial" w:hAnsi="Arial" w:cs="Arial"/>
        </w:rPr>
        <w:t xml:space="preserve">rolní a zkušební plán, ze kterého vyplývá četnost a typ zkoušek pro spolehlivé ověření kvality zásypu. </w:t>
      </w:r>
    </w:p>
    <w:p w14:paraId="5CFBB790" w14:textId="77777777" w:rsidR="00081A98" w:rsidRPr="00982364" w:rsidRDefault="00081A98" w:rsidP="004A6C8A">
      <w:pPr>
        <w:spacing w:before="120"/>
        <w:ind w:left="426"/>
        <w:jc w:val="both"/>
        <w:rPr>
          <w:rFonts w:ascii="Arial" w:hAnsi="Arial" w:cs="Arial"/>
        </w:rPr>
      </w:pPr>
    </w:p>
    <w:p w14:paraId="7381596D" w14:textId="77777777" w:rsidR="0060227C" w:rsidRPr="00982364" w:rsidRDefault="0060227C" w:rsidP="00912E67">
      <w:pPr>
        <w:numPr>
          <w:ilvl w:val="0"/>
          <w:numId w:val="22"/>
        </w:numPr>
        <w:tabs>
          <w:tab w:val="clear" w:pos="360"/>
          <w:tab w:val="num" w:pos="426"/>
        </w:tabs>
        <w:spacing w:before="120"/>
        <w:ind w:left="426" w:hanging="426"/>
        <w:jc w:val="both"/>
        <w:rPr>
          <w:rFonts w:ascii="Arial" w:hAnsi="Arial" w:cs="Arial"/>
          <w:b/>
        </w:rPr>
      </w:pPr>
      <w:r w:rsidRPr="00982364">
        <w:rPr>
          <w:rFonts w:ascii="Arial" w:hAnsi="Arial" w:cs="Arial"/>
          <w:b/>
        </w:rPr>
        <w:t>údaje o založení a spodní stavbě mostu</w:t>
      </w:r>
    </w:p>
    <w:p w14:paraId="44509D50" w14:textId="77777777" w:rsidR="004A6C8A" w:rsidRPr="00982364" w:rsidRDefault="004A6C8A" w:rsidP="00912E67">
      <w:pPr>
        <w:spacing w:before="120"/>
        <w:ind w:firstLine="425"/>
        <w:jc w:val="both"/>
        <w:rPr>
          <w:rFonts w:ascii="Arial" w:hAnsi="Arial" w:cs="Arial"/>
        </w:rPr>
      </w:pPr>
      <w:r w:rsidRPr="00982364">
        <w:rPr>
          <w:rFonts w:ascii="Arial" w:hAnsi="Arial" w:cs="Arial"/>
        </w:rPr>
        <w:t xml:space="preserve">Tubus bude uložený na polštář ze zhutněného štěrku tl. 400 mm, na kterém bude vrstva nehutněného štěrkopísku tl. 100 mm. </w:t>
      </w:r>
    </w:p>
    <w:p w14:paraId="63AFE37F" w14:textId="77777777" w:rsidR="004A6C8A" w:rsidRPr="00982364" w:rsidRDefault="004A6C8A" w:rsidP="00912E67">
      <w:pPr>
        <w:spacing w:before="120"/>
        <w:ind w:firstLine="425"/>
        <w:jc w:val="both"/>
        <w:rPr>
          <w:rFonts w:ascii="Arial" w:hAnsi="Arial" w:cs="Arial"/>
        </w:rPr>
      </w:pPr>
      <w:r w:rsidRPr="00982364">
        <w:rPr>
          <w:rFonts w:ascii="Arial" w:hAnsi="Arial" w:cs="Arial"/>
        </w:rPr>
        <w:t xml:space="preserve">Zásyp ocelové konstrukce bude proveden ze zhutněného ŠP fr. 0-45 mm, zhutněného na min. 98% PS. Násyp bude zhutněn ve vrstvách max. tloušťky 0,30 m. </w:t>
      </w:r>
    </w:p>
    <w:p w14:paraId="6DB76C61" w14:textId="00E633C4" w:rsidR="004A6C8A" w:rsidRPr="00982364" w:rsidRDefault="004A6C8A" w:rsidP="00912E67">
      <w:pPr>
        <w:spacing w:before="120"/>
        <w:ind w:firstLine="425"/>
        <w:jc w:val="both"/>
        <w:rPr>
          <w:rFonts w:ascii="Arial" w:hAnsi="Arial" w:cs="Arial"/>
        </w:rPr>
      </w:pPr>
      <w:r w:rsidRPr="00982364">
        <w:rPr>
          <w:rFonts w:ascii="Arial" w:hAnsi="Arial" w:cs="Arial"/>
        </w:rPr>
        <w:t>Nad nosnou konstrukci bude do zásypu uložena plovoucí hydroizolace tvořená geomembránou (PE 1</w:t>
      </w:r>
      <w:r w:rsidR="007378CA" w:rsidRPr="00982364">
        <w:rPr>
          <w:rFonts w:ascii="Arial" w:hAnsi="Arial" w:cs="Arial"/>
        </w:rPr>
        <w:t xml:space="preserve">,5 </w:t>
      </w:r>
      <w:r w:rsidRPr="00982364">
        <w:rPr>
          <w:rFonts w:ascii="Arial" w:hAnsi="Arial" w:cs="Arial"/>
        </w:rPr>
        <w:t>mm), která bude oboustranně chráněná proti poškození geotextilií (</w:t>
      </w:r>
      <w:r w:rsidR="007378CA" w:rsidRPr="00982364">
        <w:rPr>
          <w:rFonts w:ascii="Arial" w:hAnsi="Arial" w:cs="Arial"/>
        </w:rPr>
        <w:t>6</w:t>
      </w:r>
      <w:r w:rsidRPr="00982364">
        <w:rPr>
          <w:rFonts w:ascii="Arial" w:hAnsi="Arial" w:cs="Arial"/>
        </w:rPr>
        <w:t>00</w:t>
      </w:r>
      <w:r w:rsidR="007378CA" w:rsidRPr="00982364">
        <w:rPr>
          <w:rFonts w:ascii="Arial" w:hAnsi="Arial" w:cs="Arial"/>
        </w:rPr>
        <w:t xml:space="preserve"> </w:t>
      </w:r>
      <w:r w:rsidRPr="00982364">
        <w:rPr>
          <w:rFonts w:ascii="Arial" w:hAnsi="Arial" w:cs="Arial"/>
        </w:rPr>
        <w:t>g/m</w:t>
      </w:r>
      <w:r w:rsidRPr="00912E67">
        <w:rPr>
          <w:rFonts w:ascii="Arial" w:hAnsi="Arial" w:cs="Arial"/>
        </w:rPr>
        <w:t>2</w:t>
      </w:r>
      <w:r w:rsidRPr="00982364">
        <w:rPr>
          <w:rFonts w:ascii="Arial" w:hAnsi="Arial" w:cs="Arial"/>
        </w:rPr>
        <w:t>) a vyspádována k drenážním trubkám. Trubky budou vyvedeny skrz čelní zeď na výtoku.</w:t>
      </w:r>
    </w:p>
    <w:p w14:paraId="30C5BEFF" w14:textId="6A613E28" w:rsidR="00EE0332" w:rsidRPr="00982364" w:rsidRDefault="00EE0332" w:rsidP="00912E67">
      <w:pPr>
        <w:spacing w:before="120"/>
        <w:ind w:firstLine="425"/>
        <w:jc w:val="both"/>
        <w:rPr>
          <w:rFonts w:ascii="Arial" w:hAnsi="Arial" w:cs="Arial"/>
        </w:rPr>
      </w:pPr>
      <w:r w:rsidRPr="00982364">
        <w:rPr>
          <w:rFonts w:ascii="Arial" w:hAnsi="Arial" w:cs="Arial"/>
        </w:rPr>
        <w:t>Čelo tubusu na vtoku bude seříznuto podle tvaru terénu a odlážděno kamennou dlažbou do betonu</w:t>
      </w:r>
      <w:r w:rsidR="00865CD0" w:rsidRPr="00982364">
        <w:rPr>
          <w:rFonts w:ascii="Arial" w:hAnsi="Arial" w:cs="Arial"/>
        </w:rPr>
        <w:t>, celk</w:t>
      </w:r>
      <w:r w:rsidR="007378CA" w:rsidRPr="00982364">
        <w:rPr>
          <w:rFonts w:ascii="Arial" w:hAnsi="Arial" w:cs="Arial"/>
        </w:rPr>
        <w:t>ové</w:t>
      </w:r>
      <w:r w:rsidR="00865CD0" w:rsidRPr="00982364">
        <w:rPr>
          <w:rFonts w:ascii="Arial" w:hAnsi="Arial" w:cs="Arial"/>
        </w:rPr>
        <w:t xml:space="preserve"> tl. 350 mm.</w:t>
      </w:r>
    </w:p>
    <w:p w14:paraId="2D3D1CEC" w14:textId="05A1DB30" w:rsidR="00865CD0" w:rsidRPr="00982364" w:rsidRDefault="00865CD0" w:rsidP="00912E67">
      <w:pPr>
        <w:spacing w:before="120"/>
        <w:ind w:firstLine="425"/>
        <w:jc w:val="both"/>
        <w:rPr>
          <w:rFonts w:ascii="Arial" w:hAnsi="Arial" w:cs="Arial"/>
        </w:rPr>
      </w:pPr>
      <w:r w:rsidRPr="00982364">
        <w:rPr>
          <w:rFonts w:ascii="Arial" w:hAnsi="Arial" w:cs="Arial"/>
        </w:rPr>
        <w:t>Na výtoku bude monolitická čelní zeď z betonu C30/37</w:t>
      </w:r>
      <w:r w:rsidR="00982364">
        <w:rPr>
          <w:rFonts w:ascii="Arial" w:hAnsi="Arial" w:cs="Arial"/>
        </w:rPr>
        <w:t xml:space="preserve"> </w:t>
      </w:r>
      <w:r w:rsidRPr="00982364">
        <w:rPr>
          <w:rFonts w:ascii="Arial" w:hAnsi="Arial" w:cs="Arial"/>
        </w:rPr>
        <w:t xml:space="preserve">XF2, XD1 s rovnoběžnými vykonzolovanými křídly. Založení zdi bude plošné na základovém pásu o šířce </w:t>
      </w:r>
      <w:r w:rsidR="007378CA" w:rsidRPr="00982364">
        <w:rPr>
          <w:rFonts w:ascii="Arial" w:hAnsi="Arial" w:cs="Arial"/>
        </w:rPr>
        <w:t>3</w:t>
      </w:r>
      <w:r w:rsidRPr="00982364">
        <w:rPr>
          <w:rFonts w:ascii="Arial" w:hAnsi="Arial" w:cs="Arial"/>
        </w:rPr>
        <w:t>,</w:t>
      </w:r>
      <w:r w:rsidR="007378CA" w:rsidRPr="00982364">
        <w:rPr>
          <w:rFonts w:ascii="Arial" w:hAnsi="Arial" w:cs="Arial"/>
        </w:rPr>
        <w:t>00</w:t>
      </w:r>
      <w:r w:rsidRPr="00982364">
        <w:rPr>
          <w:rFonts w:ascii="Arial" w:hAnsi="Arial" w:cs="Arial"/>
        </w:rPr>
        <w:t> m a výšce 0,70 m. Celková délka zdi včetně křídel bude 10,70 m. Na čelní zdi a křídlech bude zhotovena ŽB římsa z betonu C30/37</w:t>
      </w:r>
      <w:r w:rsidR="00982364">
        <w:rPr>
          <w:rFonts w:ascii="Arial" w:hAnsi="Arial" w:cs="Arial"/>
        </w:rPr>
        <w:t xml:space="preserve"> </w:t>
      </w:r>
      <w:r w:rsidRPr="00982364">
        <w:rPr>
          <w:rFonts w:ascii="Arial" w:hAnsi="Arial" w:cs="Arial"/>
        </w:rPr>
        <w:t>XF4.</w:t>
      </w:r>
    </w:p>
    <w:p w14:paraId="1C8B4CDF" w14:textId="77777777" w:rsidR="0060227C" w:rsidRPr="00982364" w:rsidRDefault="00C643BC" w:rsidP="00594F10">
      <w:pPr>
        <w:numPr>
          <w:ilvl w:val="0"/>
          <w:numId w:val="22"/>
        </w:numPr>
        <w:tabs>
          <w:tab w:val="clear" w:pos="360"/>
          <w:tab w:val="num" w:pos="426"/>
        </w:tabs>
        <w:spacing w:before="240"/>
        <w:ind w:left="425" w:hanging="425"/>
        <w:jc w:val="both"/>
        <w:rPr>
          <w:rFonts w:ascii="Arial" w:hAnsi="Arial" w:cs="Arial"/>
          <w:b/>
        </w:rPr>
      </w:pPr>
      <w:r w:rsidRPr="00982364">
        <w:rPr>
          <w:rFonts w:ascii="Arial" w:hAnsi="Arial" w:cs="Arial"/>
          <w:b/>
        </w:rPr>
        <w:t>V</w:t>
      </w:r>
      <w:r w:rsidR="004948BF" w:rsidRPr="00982364">
        <w:rPr>
          <w:rFonts w:ascii="Arial" w:hAnsi="Arial" w:cs="Arial"/>
          <w:b/>
        </w:rPr>
        <w:t>ybavení</w:t>
      </w:r>
      <w:r w:rsidRPr="00982364">
        <w:rPr>
          <w:rFonts w:ascii="Arial" w:hAnsi="Arial" w:cs="Arial"/>
          <w:b/>
        </w:rPr>
        <w:t xml:space="preserve"> mostu</w:t>
      </w:r>
    </w:p>
    <w:p w14:paraId="2710D743" w14:textId="77777777" w:rsidR="00A43DAB" w:rsidRPr="00982364" w:rsidRDefault="00C643BC" w:rsidP="00A43DAB">
      <w:pPr>
        <w:pStyle w:val="Odstavecseseznamem"/>
        <w:spacing w:before="120"/>
        <w:ind w:left="426"/>
        <w:contextualSpacing w:val="0"/>
        <w:jc w:val="both"/>
        <w:rPr>
          <w:rFonts w:ascii="Arial" w:hAnsi="Arial" w:cs="Arial"/>
          <w:i/>
          <w:iCs/>
          <w:u w:val="single"/>
        </w:rPr>
      </w:pPr>
      <w:r w:rsidRPr="00982364">
        <w:rPr>
          <w:rFonts w:ascii="Arial" w:hAnsi="Arial" w:cs="Arial"/>
          <w:i/>
          <w:iCs/>
          <w:u w:val="single"/>
        </w:rPr>
        <w:t>Vozovka</w:t>
      </w:r>
    </w:p>
    <w:p w14:paraId="4C1EED6C" w14:textId="2B9BB8F2" w:rsidR="004A6C8A" w:rsidRDefault="004A6C8A" w:rsidP="00912E67">
      <w:pPr>
        <w:spacing w:before="120"/>
        <w:ind w:firstLine="425"/>
        <w:jc w:val="both"/>
        <w:rPr>
          <w:rFonts w:ascii="Arial" w:hAnsi="Arial" w:cs="Arial"/>
        </w:rPr>
      </w:pPr>
      <w:r w:rsidRPr="00982364">
        <w:rPr>
          <w:rFonts w:ascii="Arial" w:hAnsi="Arial" w:cs="Arial"/>
        </w:rPr>
        <w:t xml:space="preserve">Celková délka úpravy komunikace včetně mostu bude 32,72 m. V místě mostu je místní komunikace v pravostranném směrovém oblouku, za kterým následuje mezipřímá a </w:t>
      </w:r>
      <w:r w:rsidR="008D4C43">
        <w:rPr>
          <w:rFonts w:ascii="Arial" w:hAnsi="Arial" w:cs="Arial"/>
        </w:rPr>
        <w:t>dále</w:t>
      </w:r>
      <w:r w:rsidRPr="00982364">
        <w:rPr>
          <w:rFonts w:ascii="Arial" w:hAnsi="Arial" w:cs="Arial"/>
        </w:rPr>
        <w:t xml:space="preserve"> </w:t>
      </w:r>
      <w:r w:rsidR="008D4C43">
        <w:rPr>
          <w:rFonts w:ascii="Arial" w:hAnsi="Arial" w:cs="Arial"/>
        </w:rPr>
        <w:t>p</w:t>
      </w:r>
      <w:r w:rsidRPr="00982364">
        <w:rPr>
          <w:rFonts w:ascii="Arial" w:hAnsi="Arial" w:cs="Arial"/>
        </w:rPr>
        <w:t>ravostranný směrový oblouk. Výškově niveleta klesá ve směru staničení.</w:t>
      </w:r>
    </w:p>
    <w:p w14:paraId="7FC25E9D" w14:textId="77777777" w:rsidR="008D4C43" w:rsidRPr="00982364" w:rsidRDefault="008D4C43" w:rsidP="004A6C8A">
      <w:pPr>
        <w:spacing w:before="120"/>
        <w:ind w:left="426"/>
        <w:jc w:val="both"/>
        <w:rPr>
          <w:rFonts w:ascii="Arial" w:hAnsi="Arial" w:cs="Arial"/>
        </w:rPr>
      </w:pPr>
    </w:p>
    <w:p w14:paraId="59871808" w14:textId="77777777" w:rsidR="004A6C8A" w:rsidRPr="00CB389D" w:rsidRDefault="004A6C8A" w:rsidP="004A6C8A">
      <w:pPr>
        <w:spacing w:before="120"/>
        <w:ind w:left="426"/>
        <w:jc w:val="both"/>
        <w:rPr>
          <w:rFonts w:ascii="Arial" w:hAnsi="Arial" w:cs="Arial"/>
          <w:u w:val="single"/>
        </w:rPr>
      </w:pPr>
      <w:r w:rsidRPr="00CB389D">
        <w:rPr>
          <w:rFonts w:ascii="Arial" w:hAnsi="Arial" w:cs="Arial"/>
          <w:u w:val="single"/>
        </w:rPr>
        <w:t>V dosahu výkopů bude provedena nová konstrukce vozovky</w:t>
      </w:r>
      <w:r w:rsidR="00012EE0" w:rsidRPr="00CB389D">
        <w:rPr>
          <w:rFonts w:ascii="Arial" w:hAnsi="Arial" w:cs="Arial"/>
          <w:u w:val="single"/>
        </w:rPr>
        <w:t>,</w:t>
      </w:r>
      <w:r w:rsidRPr="00CB389D">
        <w:rPr>
          <w:rFonts w:ascii="Arial" w:hAnsi="Arial" w:cs="Arial"/>
          <w:u w:val="single"/>
        </w:rPr>
        <w:t xml:space="preserve"> netuhá vozovka D1-N-2 III</w:t>
      </w:r>
      <w:r w:rsidR="00012EE0" w:rsidRPr="00CB389D">
        <w:rPr>
          <w:rFonts w:ascii="Arial" w:hAnsi="Arial" w:cs="Arial"/>
          <w:u w:val="single"/>
        </w:rPr>
        <w:t xml:space="preserve"> PIII</w:t>
      </w:r>
    </w:p>
    <w:p w14:paraId="2EB1D5E8" w14:textId="77777777" w:rsidR="004A6C8A" w:rsidRPr="00982364" w:rsidRDefault="004A6C8A" w:rsidP="00012EE0">
      <w:pPr>
        <w:spacing w:before="120"/>
        <w:ind w:left="993"/>
        <w:jc w:val="both"/>
        <w:rPr>
          <w:rFonts w:ascii="Arial" w:hAnsi="Arial" w:cs="Arial"/>
        </w:rPr>
      </w:pPr>
      <w:r w:rsidRPr="00982364">
        <w:rPr>
          <w:rFonts w:ascii="Arial" w:hAnsi="Arial" w:cs="Arial"/>
        </w:rPr>
        <w:t>ACO 11+</w:t>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t>50 mm</w:t>
      </w:r>
    </w:p>
    <w:p w14:paraId="7767E771" w14:textId="77777777" w:rsidR="004A6C8A" w:rsidRPr="00982364" w:rsidRDefault="004A6C8A" w:rsidP="00012EE0">
      <w:pPr>
        <w:ind w:left="993"/>
        <w:jc w:val="both"/>
        <w:rPr>
          <w:rFonts w:ascii="Arial" w:hAnsi="Arial" w:cs="Arial"/>
        </w:rPr>
      </w:pPr>
      <w:r w:rsidRPr="00982364">
        <w:rPr>
          <w:rFonts w:ascii="Arial" w:hAnsi="Arial" w:cs="Arial"/>
        </w:rPr>
        <w:t>Spojovací postřik asfaltovou emulzí 0,5 kg/m</w:t>
      </w:r>
      <w:r w:rsidRPr="00982364">
        <w:rPr>
          <w:rFonts w:ascii="Arial" w:hAnsi="Arial" w:cs="Arial"/>
          <w:vertAlign w:val="superscript"/>
        </w:rPr>
        <w:t>2</w:t>
      </w:r>
    </w:p>
    <w:p w14:paraId="6826C2CC" w14:textId="77777777" w:rsidR="004A6C8A" w:rsidRPr="00982364" w:rsidRDefault="004A6C8A" w:rsidP="00012EE0">
      <w:pPr>
        <w:ind w:left="993"/>
        <w:jc w:val="both"/>
        <w:rPr>
          <w:rFonts w:ascii="Arial" w:hAnsi="Arial" w:cs="Arial"/>
        </w:rPr>
      </w:pPr>
      <w:r w:rsidRPr="00982364">
        <w:rPr>
          <w:rFonts w:ascii="Arial" w:hAnsi="Arial" w:cs="Arial"/>
        </w:rPr>
        <w:t xml:space="preserve">ACL 16+ </w:t>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t>60 mm</w:t>
      </w:r>
    </w:p>
    <w:p w14:paraId="320C09EA" w14:textId="77777777" w:rsidR="004A6C8A" w:rsidRPr="00982364" w:rsidRDefault="004A6C8A" w:rsidP="00012EE0">
      <w:pPr>
        <w:ind w:left="993"/>
        <w:jc w:val="both"/>
        <w:rPr>
          <w:rFonts w:ascii="Arial" w:hAnsi="Arial" w:cs="Arial"/>
        </w:rPr>
      </w:pPr>
      <w:r w:rsidRPr="00982364">
        <w:rPr>
          <w:rFonts w:ascii="Arial" w:hAnsi="Arial" w:cs="Arial"/>
        </w:rPr>
        <w:t>Spojovací postřik asfaltovou emulzí 0,5</w:t>
      </w:r>
      <w:r w:rsidR="00012EE0" w:rsidRPr="00982364">
        <w:rPr>
          <w:rFonts w:ascii="Arial" w:hAnsi="Arial" w:cs="Arial"/>
        </w:rPr>
        <w:t xml:space="preserve"> kg/m</w:t>
      </w:r>
      <w:r w:rsidR="00012EE0" w:rsidRPr="00982364">
        <w:rPr>
          <w:rFonts w:ascii="Arial" w:hAnsi="Arial" w:cs="Arial"/>
          <w:vertAlign w:val="superscript"/>
        </w:rPr>
        <w:t>2</w:t>
      </w:r>
    </w:p>
    <w:p w14:paraId="12E52EE0" w14:textId="77777777" w:rsidR="004A6C8A" w:rsidRPr="00982364" w:rsidRDefault="004A6C8A" w:rsidP="00012EE0">
      <w:pPr>
        <w:ind w:left="993"/>
        <w:jc w:val="both"/>
        <w:rPr>
          <w:rFonts w:ascii="Arial" w:hAnsi="Arial" w:cs="Arial"/>
        </w:rPr>
      </w:pPr>
      <w:r w:rsidRPr="00982364">
        <w:rPr>
          <w:rFonts w:ascii="Arial" w:hAnsi="Arial" w:cs="Arial"/>
        </w:rPr>
        <w:t>ACP 22+</w:t>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t>90 mm</w:t>
      </w:r>
    </w:p>
    <w:p w14:paraId="7D440B2F" w14:textId="77777777" w:rsidR="004A6C8A" w:rsidRPr="00982364" w:rsidRDefault="004A6C8A" w:rsidP="00012EE0">
      <w:pPr>
        <w:ind w:left="993"/>
        <w:jc w:val="both"/>
        <w:rPr>
          <w:rFonts w:ascii="Arial" w:hAnsi="Arial" w:cs="Arial"/>
        </w:rPr>
      </w:pPr>
      <w:r w:rsidRPr="00982364">
        <w:rPr>
          <w:rFonts w:ascii="Arial" w:hAnsi="Arial" w:cs="Arial"/>
        </w:rPr>
        <w:t>Infiltrační postřik asfaltovou emulzí 1,0 kg/m</w:t>
      </w:r>
      <w:r w:rsidRPr="00982364">
        <w:rPr>
          <w:rFonts w:ascii="Arial" w:hAnsi="Arial" w:cs="Arial"/>
          <w:vertAlign w:val="superscript"/>
        </w:rPr>
        <w:t>2</w:t>
      </w:r>
    </w:p>
    <w:p w14:paraId="366DF2AD" w14:textId="77777777" w:rsidR="004A6C8A" w:rsidRPr="00982364" w:rsidRDefault="004A6C8A" w:rsidP="00012EE0">
      <w:pPr>
        <w:ind w:left="993"/>
        <w:jc w:val="both"/>
        <w:rPr>
          <w:rFonts w:ascii="Arial" w:hAnsi="Arial" w:cs="Arial"/>
        </w:rPr>
      </w:pPr>
      <w:r w:rsidRPr="00982364">
        <w:rPr>
          <w:rFonts w:ascii="Arial" w:hAnsi="Arial" w:cs="Arial"/>
        </w:rPr>
        <w:t>ŠD</w:t>
      </w:r>
      <w:r w:rsidRPr="00982364">
        <w:rPr>
          <w:rFonts w:ascii="Arial" w:hAnsi="Arial" w:cs="Arial"/>
          <w:vertAlign w:val="subscript"/>
        </w:rPr>
        <w:t>A</w:t>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r>
      <w:r w:rsidR="00012EE0" w:rsidRPr="00982364">
        <w:rPr>
          <w:rFonts w:ascii="Arial" w:hAnsi="Arial" w:cs="Arial"/>
        </w:rPr>
        <w:tab/>
      </w:r>
      <w:r w:rsidRPr="00982364">
        <w:rPr>
          <w:rFonts w:ascii="Arial" w:hAnsi="Arial" w:cs="Arial"/>
        </w:rPr>
        <w:t>200 mm</w:t>
      </w:r>
    </w:p>
    <w:p w14:paraId="3303A034" w14:textId="77777777" w:rsidR="004A6C8A" w:rsidRPr="00982364" w:rsidRDefault="004A6C8A" w:rsidP="00012EE0">
      <w:pPr>
        <w:ind w:left="993"/>
        <w:jc w:val="both"/>
        <w:rPr>
          <w:rFonts w:ascii="Arial" w:hAnsi="Arial" w:cs="Arial"/>
          <w:u w:val="single"/>
        </w:rPr>
      </w:pPr>
      <w:r w:rsidRPr="00982364">
        <w:rPr>
          <w:rFonts w:ascii="Arial" w:hAnsi="Arial" w:cs="Arial"/>
          <w:u w:val="single"/>
        </w:rPr>
        <w:t>ŠD</w:t>
      </w:r>
      <w:r w:rsidRPr="00982364">
        <w:rPr>
          <w:rFonts w:ascii="Arial" w:hAnsi="Arial" w:cs="Arial"/>
          <w:u w:val="single"/>
          <w:vertAlign w:val="subscript"/>
        </w:rPr>
        <w:t>A</w:t>
      </w:r>
      <w:r w:rsidRPr="00982364">
        <w:rPr>
          <w:rFonts w:ascii="Arial" w:hAnsi="Arial" w:cs="Arial"/>
          <w:u w:val="single"/>
        </w:rPr>
        <w:tab/>
      </w:r>
      <w:r w:rsidRPr="00982364">
        <w:rPr>
          <w:rFonts w:ascii="Arial" w:hAnsi="Arial" w:cs="Arial"/>
          <w:u w:val="single"/>
        </w:rPr>
        <w:tab/>
      </w:r>
      <w:r w:rsidRPr="00982364">
        <w:rPr>
          <w:rFonts w:ascii="Arial" w:hAnsi="Arial" w:cs="Arial"/>
          <w:u w:val="single"/>
        </w:rPr>
        <w:tab/>
      </w:r>
      <w:r w:rsidRPr="00982364">
        <w:rPr>
          <w:rFonts w:ascii="Arial" w:hAnsi="Arial" w:cs="Arial"/>
          <w:u w:val="single"/>
        </w:rPr>
        <w:tab/>
      </w:r>
      <w:r w:rsidRPr="00982364">
        <w:rPr>
          <w:rFonts w:ascii="Arial" w:hAnsi="Arial" w:cs="Arial"/>
          <w:u w:val="single"/>
        </w:rPr>
        <w:tab/>
      </w:r>
      <w:r w:rsidR="00012EE0" w:rsidRPr="00982364">
        <w:rPr>
          <w:rFonts w:ascii="Arial" w:hAnsi="Arial" w:cs="Arial"/>
          <w:u w:val="single"/>
        </w:rPr>
        <w:tab/>
      </w:r>
      <w:r w:rsidRPr="00982364">
        <w:rPr>
          <w:rFonts w:ascii="Arial" w:hAnsi="Arial" w:cs="Arial"/>
          <w:u w:val="single"/>
        </w:rPr>
        <w:t>150 mm</w:t>
      </w:r>
    </w:p>
    <w:p w14:paraId="2D25BE10" w14:textId="77777777" w:rsidR="004A6C8A" w:rsidRPr="00982364" w:rsidRDefault="004A6C8A" w:rsidP="00012EE0">
      <w:pPr>
        <w:ind w:left="993"/>
        <w:jc w:val="both"/>
        <w:rPr>
          <w:rFonts w:ascii="Arial" w:hAnsi="Arial" w:cs="Arial"/>
        </w:rPr>
      </w:pPr>
      <w:r w:rsidRPr="00982364">
        <w:rPr>
          <w:rFonts w:ascii="Arial" w:hAnsi="Arial" w:cs="Arial"/>
        </w:rPr>
        <w:t>Celkem</w:t>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t>550 mm</w:t>
      </w:r>
    </w:p>
    <w:p w14:paraId="1BF9371E" w14:textId="5F4BEC40" w:rsidR="00012EE0" w:rsidRPr="00982364" w:rsidRDefault="00012EE0" w:rsidP="00912E67">
      <w:pPr>
        <w:spacing w:before="120"/>
        <w:ind w:firstLine="425"/>
        <w:jc w:val="both"/>
        <w:rPr>
          <w:rFonts w:ascii="Arial" w:hAnsi="Arial" w:cs="Arial"/>
        </w:rPr>
      </w:pPr>
      <w:r w:rsidRPr="00982364">
        <w:rPr>
          <w:rFonts w:ascii="Arial" w:hAnsi="Arial" w:cs="Arial"/>
        </w:rPr>
        <w:lastRenderedPageBreak/>
        <w:t xml:space="preserve">Mimo výkopy bude frézován kryt v tl. 50 mm a položen nový. Odvodnění silnice bude zajištěno jejím příčným a podélným sklonem. </w:t>
      </w:r>
    </w:p>
    <w:p w14:paraId="42C4426E" w14:textId="77777777" w:rsidR="00012EE0" w:rsidRPr="00982364" w:rsidRDefault="00012EE0" w:rsidP="00912E67">
      <w:pPr>
        <w:spacing w:before="120"/>
        <w:ind w:firstLine="425"/>
        <w:jc w:val="both"/>
        <w:rPr>
          <w:rFonts w:ascii="Arial" w:hAnsi="Arial" w:cs="Arial"/>
        </w:rPr>
      </w:pPr>
      <w:r w:rsidRPr="00982364">
        <w:rPr>
          <w:rFonts w:ascii="Arial" w:hAnsi="Arial" w:cs="Arial"/>
        </w:rPr>
        <w:t>Na začátku a konci úpravy bude nový kryt komunikace plynule napojen na stávající stav. Spára mezi nový a starým krytem vozovky bude zalita těsnící zálivkou z modifikovaného asfaltu.</w:t>
      </w:r>
    </w:p>
    <w:p w14:paraId="7E354934" w14:textId="77777777" w:rsidR="00A43DAB" w:rsidRPr="00982364" w:rsidRDefault="00A43DAB" w:rsidP="00594F10">
      <w:pPr>
        <w:pStyle w:val="Odstavecseseznamem"/>
        <w:spacing w:before="240"/>
        <w:ind w:left="425"/>
        <w:contextualSpacing w:val="0"/>
        <w:jc w:val="both"/>
        <w:rPr>
          <w:rFonts w:ascii="Arial" w:hAnsi="Arial" w:cs="Arial"/>
          <w:i/>
          <w:iCs/>
          <w:u w:val="single"/>
        </w:rPr>
      </w:pPr>
      <w:r w:rsidRPr="00982364">
        <w:rPr>
          <w:rFonts w:ascii="Arial" w:hAnsi="Arial" w:cs="Arial"/>
          <w:i/>
          <w:iCs/>
          <w:u w:val="single"/>
        </w:rPr>
        <w:t>Bezpečnostní zařízení</w:t>
      </w:r>
    </w:p>
    <w:p w14:paraId="5D464886" w14:textId="42D522DD" w:rsidR="00012EE0" w:rsidRPr="00912E67" w:rsidRDefault="00012EE0" w:rsidP="00912E67">
      <w:pPr>
        <w:spacing w:before="120"/>
        <w:ind w:firstLine="425"/>
        <w:jc w:val="both"/>
        <w:rPr>
          <w:rFonts w:ascii="Arial" w:hAnsi="Arial" w:cs="Arial"/>
        </w:rPr>
      </w:pPr>
      <w:r w:rsidRPr="00982364">
        <w:rPr>
          <w:rFonts w:ascii="Arial" w:hAnsi="Arial" w:cs="Arial"/>
        </w:rPr>
        <w:t>Záchytné zařízení podél komunikace vlevo bude ocelové svodidlo s</w:t>
      </w:r>
      <w:r w:rsidR="007378CA" w:rsidRPr="00982364">
        <w:rPr>
          <w:rFonts w:ascii="Arial" w:hAnsi="Arial" w:cs="Arial"/>
        </w:rPr>
        <w:t> úrovní zadržení</w:t>
      </w:r>
      <w:r w:rsidRPr="00982364">
        <w:rPr>
          <w:rFonts w:ascii="Arial" w:hAnsi="Arial" w:cs="Arial"/>
        </w:rPr>
        <w:t xml:space="preserve"> H2. Vpravo bude na římse čelní zdi osazeno mostní zábradlí </w:t>
      </w:r>
      <w:r w:rsidR="007378CA" w:rsidRPr="00982364">
        <w:rPr>
          <w:rFonts w:ascii="Arial" w:hAnsi="Arial" w:cs="Arial"/>
        </w:rPr>
        <w:t xml:space="preserve">výšky 1,10 m </w:t>
      </w:r>
      <w:r w:rsidRPr="00982364">
        <w:rPr>
          <w:rFonts w:ascii="Arial" w:hAnsi="Arial" w:cs="Arial"/>
        </w:rPr>
        <w:t>se svislou výplní</w:t>
      </w:r>
      <w:r w:rsidR="007378CA" w:rsidRPr="00982364">
        <w:rPr>
          <w:rFonts w:ascii="Arial" w:hAnsi="Arial" w:cs="Arial"/>
        </w:rPr>
        <w:t>.</w:t>
      </w:r>
      <w:r w:rsidRPr="00982364">
        <w:rPr>
          <w:rFonts w:ascii="Arial" w:hAnsi="Arial" w:cs="Arial"/>
        </w:rPr>
        <w:t xml:space="preserve"> Kolem vtokového čela tubusu bude ochranné třímadlové zábradlí s madly z nerezových lan výšky 1,10 m.</w:t>
      </w:r>
    </w:p>
    <w:p w14:paraId="6C59279A" w14:textId="77777777" w:rsidR="00F424A1" w:rsidRPr="00982364" w:rsidRDefault="00F424A1" w:rsidP="00912E67">
      <w:pPr>
        <w:spacing w:before="120"/>
        <w:ind w:firstLine="425"/>
        <w:jc w:val="both"/>
        <w:rPr>
          <w:rFonts w:ascii="Arial" w:hAnsi="Arial" w:cs="Arial"/>
        </w:rPr>
      </w:pPr>
      <w:r w:rsidRPr="00982364">
        <w:rPr>
          <w:rFonts w:ascii="Arial" w:hAnsi="Arial" w:cs="Arial"/>
        </w:rPr>
        <w:t>Protikorozní ochrana zábradlí bude provedena v souladu s přílohou 19.B.P5 TKP 19B:</w:t>
      </w:r>
    </w:p>
    <w:p w14:paraId="33512081" w14:textId="77777777" w:rsidR="00F424A1" w:rsidRPr="00982364" w:rsidRDefault="00F424A1" w:rsidP="00F424A1">
      <w:pPr>
        <w:pStyle w:val="Odstavecseseznamem"/>
        <w:spacing w:before="120"/>
        <w:ind w:left="426"/>
        <w:contextualSpacing w:val="0"/>
        <w:jc w:val="both"/>
        <w:rPr>
          <w:rFonts w:ascii="Arial" w:hAnsi="Arial" w:cs="Arial"/>
        </w:rPr>
      </w:pPr>
      <w:r w:rsidRPr="00982364">
        <w:rPr>
          <w:rFonts w:ascii="Arial" w:hAnsi="Arial" w:cs="Arial"/>
        </w:rPr>
        <w:t>Ochranný systém bude typu IIIB, 3</w:t>
      </w:r>
      <w:r w:rsidRPr="00982364">
        <w:rPr>
          <w:rFonts w:ascii="Arial" w:hAnsi="Arial" w:cs="Arial"/>
        </w:rPr>
        <w:noBreakHyphen/>
        <w:t>4 vrstvý:</w:t>
      </w:r>
    </w:p>
    <w:p w14:paraId="4A58BB85" w14:textId="42816F7A" w:rsidR="00F424A1" w:rsidRPr="00982364" w:rsidRDefault="00F424A1" w:rsidP="00F424A1">
      <w:pPr>
        <w:pStyle w:val="Odstavecseseznamem"/>
        <w:spacing w:before="120"/>
        <w:ind w:left="426"/>
        <w:contextualSpacing w:val="0"/>
        <w:jc w:val="both"/>
        <w:rPr>
          <w:rFonts w:ascii="Arial" w:hAnsi="Arial" w:cs="Arial"/>
        </w:rPr>
      </w:pPr>
      <w:r w:rsidRPr="00982364">
        <w:rPr>
          <w:rFonts w:ascii="Arial" w:hAnsi="Arial" w:cs="Arial"/>
        </w:rPr>
        <w:t>Žárové zinkování ponorem</w:t>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r>
      <w:r w:rsidRPr="00982364">
        <w:rPr>
          <w:rFonts w:ascii="Arial" w:hAnsi="Arial" w:cs="Arial"/>
        </w:rPr>
        <w:tab/>
        <w:t xml:space="preserve">tl. </w:t>
      </w:r>
      <w:r w:rsidR="00982364">
        <w:rPr>
          <w:rFonts w:ascii="Arial" w:hAnsi="Arial" w:cs="Arial"/>
        </w:rPr>
        <w:t xml:space="preserve"> </w:t>
      </w:r>
      <w:r w:rsidRPr="00982364">
        <w:rPr>
          <w:rFonts w:ascii="Arial" w:hAnsi="Arial" w:cs="Arial"/>
        </w:rPr>
        <w:t xml:space="preserve">70 </w:t>
      </w:r>
      <w:r w:rsidR="00982364">
        <w:rPr>
          <w:rFonts w:ascii="Arial" w:hAnsi="Arial" w:cs="Arial"/>
        </w:rPr>
        <w:sym w:font="Symbol" w:char="F06D"/>
      </w:r>
      <w:r w:rsidRPr="00982364">
        <w:rPr>
          <w:rFonts w:ascii="Arial" w:hAnsi="Arial" w:cs="Arial"/>
        </w:rPr>
        <w:t>m</w:t>
      </w:r>
    </w:p>
    <w:p w14:paraId="491EC22B" w14:textId="77777777" w:rsidR="00F424A1" w:rsidRPr="00982364" w:rsidRDefault="00F424A1" w:rsidP="00F424A1">
      <w:pPr>
        <w:numPr>
          <w:ilvl w:val="0"/>
          <w:numId w:val="33"/>
        </w:numPr>
        <w:ind w:left="1068" w:firstLine="66"/>
        <w:jc w:val="both"/>
        <w:rPr>
          <w:rFonts w:ascii="Arial" w:hAnsi="Arial" w:cs="Arial"/>
        </w:rPr>
      </w:pPr>
      <w:r w:rsidRPr="00982364">
        <w:rPr>
          <w:rFonts w:ascii="Arial" w:hAnsi="Arial" w:cs="Arial"/>
        </w:rPr>
        <w:t>Epoxid dvoukomponentní plněný lamelárními nebo</w:t>
      </w:r>
    </w:p>
    <w:p w14:paraId="3C0BD831" w14:textId="7EB823FA" w:rsidR="00F424A1" w:rsidRPr="00982364" w:rsidRDefault="00982364" w:rsidP="00F424A1">
      <w:pPr>
        <w:ind w:left="1066" w:firstLine="66"/>
        <w:jc w:val="both"/>
        <w:rPr>
          <w:rFonts w:ascii="Arial" w:hAnsi="Arial" w:cs="Arial"/>
        </w:rPr>
      </w:pPr>
      <w:r>
        <w:rPr>
          <w:rFonts w:ascii="Arial" w:hAnsi="Arial" w:cs="Arial"/>
        </w:rPr>
        <w:t xml:space="preserve">     </w:t>
      </w:r>
      <w:r w:rsidR="00F424A1" w:rsidRPr="00982364">
        <w:rPr>
          <w:rFonts w:ascii="Arial" w:hAnsi="Arial" w:cs="Arial"/>
        </w:rPr>
        <w:t>vláknitými pigmenty (1-2 vrstvy)</w:t>
      </w:r>
      <w:r w:rsidR="00F424A1" w:rsidRPr="00982364">
        <w:rPr>
          <w:rFonts w:ascii="Arial" w:hAnsi="Arial" w:cs="Arial"/>
        </w:rPr>
        <w:tab/>
      </w:r>
      <w:r w:rsidR="00F424A1" w:rsidRPr="00982364">
        <w:rPr>
          <w:rFonts w:ascii="Arial" w:hAnsi="Arial" w:cs="Arial"/>
        </w:rPr>
        <w:tab/>
      </w:r>
      <w:r w:rsidR="00F424A1" w:rsidRPr="00982364">
        <w:rPr>
          <w:rFonts w:ascii="Arial" w:hAnsi="Arial" w:cs="Arial"/>
        </w:rPr>
        <w:tab/>
      </w:r>
      <w:r w:rsidR="00F424A1" w:rsidRPr="00982364">
        <w:rPr>
          <w:rFonts w:ascii="Arial" w:hAnsi="Arial" w:cs="Arial"/>
        </w:rPr>
        <w:tab/>
        <w:t xml:space="preserve">tl.150 </w:t>
      </w:r>
      <w:r>
        <w:rPr>
          <w:rFonts w:ascii="Arial" w:hAnsi="Arial" w:cs="Arial"/>
        </w:rPr>
        <w:sym w:font="Symbol" w:char="F06D"/>
      </w:r>
      <w:r w:rsidR="00F424A1" w:rsidRPr="00982364">
        <w:rPr>
          <w:rFonts w:ascii="Arial" w:hAnsi="Arial" w:cs="Arial"/>
        </w:rPr>
        <w:t>m</w:t>
      </w:r>
    </w:p>
    <w:p w14:paraId="2D71B136" w14:textId="7A9E6C2A" w:rsidR="00F424A1" w:rsidRPr="00982364" w:rsidRDefault="00F424A1" w:rsidP="00F424A1">
      <w:pPr>
        <w:numPr>
          <w:ilvl w:val="0"/>
          <w:numId w:val="33"/>
        </w:numPr>
        <w:ind w:left="1068" w:firstLine="66"/>
        <w:jc w:val="both"/>
        <w:rPr>
          <w:rFonts w:ascii="Arial" w:hAnsi="Arial" w:cs="Arial"/>
          <w:u w:val="single"/>
        </w:rPr>
      </w:pPr>
      <w:r w:rsidRPr="00982364">
        <w:rPr>
          <w:rFonts w:ascii="Arial" w:hAnsi="Arial" w:cs="Arial"/>
          <w:u w:val="single"/>
        </w:rPr>
        <w:t>Alifatický polyuretan</w:t>
      </w:r>
      <w:r w:rsidRPr="00982364">
        <w:rPr>
          <w:rFonts w:ascii="Arial" w:hAnsi="Arial" w:cs="Arial"/>
          <w:u w:val="single"/>
        </w:rPr>
        <w:tab/>
      </w:r>
      <w:r w:rsidRPr="00982364">
        <w:rPr>
          <w:rFonts w:ascii="Arial" w:hAnsi="Arial" w:cs="Arial"/>
          <w:u w:val="single"/>
        </w:rPr>
        <w:tab/>
      </w:r>
      <w:r w:rsidRPr="00982364">
        <w:rPr>
          <w:rFonts w:ascii="Arial" w:hAnsi="Arial" w:cs="Arial"/>
          <w:u w:val="single"/>
        </w:rPr>
        <w:tab/>
      </w:r>
      <w:r w:rsidRPr="00982364">
        <w:rPr>
          <w:rFonts w:ascii="Arial" w:hAnsi="Arial" w:cs="Arial"/>
          <w:u w:val="single"/>
        </w:rPr>
        <w:tab/>
      </w:r>
      <w:r w:rsidRPr="00982364">
        <w:rPr>
          <w:rFonts w:ascii="Arial" w:hAnsi="Arial" w:cs="Arial"/>
          <w:u w:val="single"/>
        </w:rPr>
        <w:tab/>
        <w:t xml:space="preserve">tl. </w:t>
      </w:r>
      <w:r w:rsidR="00982364">
        <w:rPr>
          <w:rFonts w:ascii="Arial" w:hAnsi="Arial" w:cs="Arial"/>
          <w:u w:val="single"/>
        </w:rPr>
        <w:t xml:space="preserve"> </w:t>
      </w:r>
      <w:r w:rsidRPr="00982364">
        <w:rPr>
          <w:rFonts w:ascii="Arial" w:hAnsi="Arial" w:cs="Arial"/>
          <w:u w:val="single"/>
        </w:rPr>
        <w:t xml:space="preserve">60 </w:t>
      </w:r>
      <w:r w:rsidR="00982364">
        <w:rPr>
          <w:rFonts w:ascii="Arial" w:hAnsi="Arial" w:cs="Arial"/>
          <w:u w:val="single"/>
        </w:rPr>
        <w:sym w:font="Symbol" w:char="F06D"/>
      </w:r>
      <w:r w:rsidRPr="00982364">
        <w:rPr>
          <w:rFonts w:ascii="Arial" w:hAnsi="Arial" w:cs="Arial"/>
          <w:u w:val="single"/>
        </w:rPr>
        <w:t>m</w:t>
      </w:r>
    </w:p>
    <w:p w14:paraId="7DA81D2F" w14:textId="46CEB1B9" w:rsidR="00F424A1" w:rsidRPr="00982364" w:rsidRDefault="00982364" w:rsidP="00F424A1">
      <w:pPr>
        <w:ind w:left="1066" w:firstLine="66"/>
        <w:jc w:val="both"/>
        <w:rPr>
          <w:rFonts w:ascii="Arial" w:hAnsi="Arial" w:cs="Arial"/>
        </w:rPr>
      </w:pPr>
      <w:r>
        <w:rPr>
          <w:rFonts w:ascii="Arial" w:hAnsi="Arial" w:cs="Arial"/>
        </w:rPr>
        <w:t xml:space="preserve">     </w:t>
      </w:r>
      <w:r w:rsidR="00F424A1" w:rsidRPr="00982364">
        <w:rPr>
          <w:rFonts w:ascii="Arial" w:hAnsi="Arial" w:cs="Arial"/>
        </w:rPr>
        <w:t>Celk. tloušťka ochranných vrstev</w:t>
      </w:r>
      <w:r w:rsidR="00F424A1" w:rsidRPr="00982364">
        <w:rPr>
          <w:rFonts w:ascii="Arial" w:hAnsi="Arial" w:cs="Arial"/>
        </w:rPr>
        <w:tab/>
      </w:r>
      <w:r w:rsidR="00F424A1" w:rsidRPr="00982364">
        <w:rPr>
          <w:rFonts w:ascii="Arial" w:hAnsi="Arial" w:cs="Arial"/>
        </w:rPr>
        <w:tab/>
      </w:r>
      <w:r>
        <w:rPr>
          <w:rFonts w:ascii="Arial" w:hAnsi="Arial" w:cs="Arial"/>
        </w:rPr>
        <w:t xml:space="preserve">                </w:t>
      </w:r>
      <w:r w:rsidR="00F424A1" w:rsidRPr="00982364">
        <w:rPr>
          <w:rFonts w:ascii="Arial" w:hAnsi="Arial" w:cs="Arial"/>
        </w:rPr>
        <w:t xml:space="preserve">280 </w:t>
      </w:r>
      <w:r>
        <w:rPr>
          <w:rFonts w:ascii="Arial" w:hAnsi="Arial" w:cs="Arial"/>
        </w:rPr>
        <w:sym w:font="Symbol" w:char="F06D"/>
      </w:r>
      <w:r w:rsidR="00F424A1" w:rsidRPr="00982364">
        <w:rPr>
          <w:rFonts w:ascii="Arial" w:hAnsi="Arial" w:cs="Arial"/>
        </w:rPr>
        <w:t>m</w:t>
      </w:r>
    </w:p>
    <w:p w14:paraId="35749999" w14:textId="67743EFB" w:rsidR="00594F10" w:rsidRPr="00982364" w:rsidRDefault="00F424A1" w:rsidP="00912E67">
      <w:pPr>
        <w:spacing w:before="120"/>
        <w:ind w:firstLine="425"/>
        <w:jc w:val="both"/>
        <w:rPr>
          <w:rFonts w:ascii="Arial" w:hAnsi="Arial" w:cs="Arial"/>
        </w:rPr>
      </w:pPr>
      <w:r w:rsidRPr="00982364">
        <w:rPr>
          <w:rFonts w:ascii="Arial" w:hAnsi="Arial" w:cs="Arial"/>
        </w:rPr>
        <w:t xml:space="preserve">Systém PKO bude odolný proti agresivitě prostředí C4+K8. Barva vrchního </w:t>
      </w:r>
      <w:r w:rsidR="00594F10" w:rsidRPr="00982364">
        <w:rPr>
          <w:rFonts w:ascii="Arial" w:hAnsi="Arial" w:cs="Arial"/>
        </w:rPr>
        <w:t xml:space="preserve">nátěru </w:t>
      </w:r>
      <w:r w:rsidR="00912E67">
        <w:rPr>
          <w:rFonts w:ascii="Arial" w:hAnsi="Arial" w:cs="Arial"/>
        </w:rPr>
        <w:t xml:space="preserve">- </w:t>
      </w:r>
      <w:r w:rsidR="00594F10" w:rsidRPr="00982364">
        <w:rPr>
          <w:rFonts w:ascii="Arial" w:hAnsi="Arial" w:cs="Arial"/>
        </w:rPr>
        <w:t>odst</w:t>
      </w:r>
      <w:r w:rsidR="00FE5691" w:rsidRPr="00982364">
        <w:rPr>
          <w:rFonts w:ascii="Arial" w:hAnsi="Arial" w:cs="Arial"/>
        </w:rPr>
        <w:t>í</w:t>
      </w:r>
      <w:r w:rsidR="00594F10" w:rsidRPr="00982364">
        <w:rPr>
          <w:rFonts w:ascii="Arial" w:hAnsi="Arial" w:cs="Arial"/>
        </w:rPr>
        <w:t xml:space="preserve">n RAL </w:t>
      </w:r>
      <w:r w:rsidR="00912E67">
        <w:rPr>
          <w:rFonts w:ascii="Arial" w:hAnsi="Arial" w:cs="Arial"/>
        </w:rPr>
        <w:t>určí zástupce stavebníka</w:t>
      </w:r>
      <w:r w:rsidR="00594F10" w:rsidRPr="00982364">
        <w:rPr>
          <w:rFonts w:ascii="Arial" w:hAnsi="Arial" w:cs="Arial"/>
        </w:rPr>
        <w:t>. Záruční doba na tyto nátěry je 10 let</w:t>
      </w:r>
      <w:r w:rsidR="000523D4">
        <w:rPr>
          <w:rFonts w:ascii="Arial" w:hAnsi="Arial" w:cs="Arial"/>
        </w:rPr>
        <w:t>.</w:t>
      </w:r>
    </w:p>
    <w:p w14:paraId="5535506E" w14:textId="77777777" w:rsidR="00F424A1" w:rsidRPr="00982364" w:rsidRDefault="00594F10" w:rsidP="00594F10">
      <w:pPr>
        <w:pStyle w:val="Odstavecseseznamem"/>
        <w:spacing w:before="240"/>
        <w:ind w:left="425"/>
        <w:contextualSpacing w:val="0"/>
        <w:jc w:val="both"/>
        <w:rPr>
          <w:rFonts w:ascii="Arial" w:hAnsi="Arial" w:cs="Arial"/>
          <w:i/>
          <w:iCs/>
          <w:u w:val="single"/>
        </w:rPr>
      </w:pPr>
      <w:r w:rsidRPr="00982364">
        <w:rPr>
          <w:rFonts w:ascii="Arial" w:hAnsi="Arial" w:cs="Arial"/>
          <w:i/>
          <w:iCs/>
          <w:u w:val="single"/>
        </w:rPr>
        <w:t>Opevnění</w:t>
      </w:r>
    </w:p>
    <w:p w14:paraId="795B8198" w14:textId="77777777" w:rsidR="00865CD0" w:rsidRPr="00982364" w:rsidRDefault="00C44575" w:rsidP="00912E67">
      <w:pPr>
        <w:spacing w:before="120"/>
        <w:ind w:firstLine="425"/>
        <w:jc w:val="both"/>
        <w:rPr>
          <w:rFonts w:ascii="Arial" w:hAnsi="Arial" w:cs="Arial"/>
        </w:rPr>
      </w:pPr>
      <w:r w:rsidRPr="00982364">
        <w:rPr>
          <w:rFonts w:ascii="Arial" w:hAnsi="Arial" w:cs="Arial"/>
        </w:rPr>
        <w:t xml:space="preserve">Součástí SO 201 je také opevnění koryta v mostním otvoru kamennou dlažbou do betonu. Délka opevnění v ose tubusu bude 8,86 m. Uvnitř tubusu bude dno toku opevněno kamennou dlažbou do betonu. Koryto bude lichoběžníkové, šířka dna 1,00 m, břehy ve sklonu 1:1,5. Dno bude miskovité. Podél stěn tubusu budou lavičky pro přechod drobných živočichů. </w:t>
      </w:r>
      <w:r w:rsidR="00865CD0" w:rsidRPr="00982364">
        <w:rPr>
          <w:rFonts w:ascii="Arial" w:hAnsi="Arial" w:cs="Arial"/>
        </w:rPr>
        <w:t>Opevnění koryta je součástí SO 301.</w:t>
      </w:r>
    </w:p>
    <w:p w14:paraId="4687AB2A" w14:textId="77777777" w:rsidR="00865CD0" w:rsidRPr="00982364" w:rsidRDefault="00865CD0" w:rsidP="00912E67">
      <w:pPr>
        <w:spacing w:before="120"/>
        <w:ind w:firstLine="425"/>
        <w:jc w:val="both"/>
        <w:rPr>
          <w:rFonts w:ascii="Arial" w:hAnsi="Arial" w:cs="Arial"/>
        </w:rPr>
      </w:pPr>
      <w:r w:rsidRPr="00982364">
        <w:rPr>
          <w:rFonts w:ascii="Arial" w:hAnsi="Arial" w:cs="Arial"/>
        </w:rPr>
        <w:t xml:space="preserve">Vtokové čelo a svahy podél výtokové čelní zdi budou opevněny kamennou dlažbou do betonu a ohraničeny chodníkovou obrubou. Před odraznými pruhy na čelní zdi budou zhotoveny </w:t>
      </w:r>
      <w:r w:rsidR="009602B9" w:rsidRPr="00982364">
        <w:rPr>
          <w:rFonts w:ascii="Arial" w:hAnsi="Arial" w:cs="Arial"/>
        </w:rPr>
        <w:t>z kamenné dlažby do betonu, které budou ohraničeny silniční a chodníkovou obrubou.</w:t>
      </w:r>
      <w:r w:rsidR="00354C3E" w:rsidRPr="00982364">
        <w:rPr>
          <w:rFonts w:ascii="Arial" w:hAnsi="Arial" w:cs="Arial"/>
        </w:rPr>
        <w:t xml:space="preserve"> V</w:t>
      </w:r>
      <w:r w:rsidRPr="00982364">
        <w:rPr>
          <w:rFonts w:ascii="Arial" w:hAnsi="Arial" w:cs="Arial"/>
        </w:rPr>
        <w:t xml:space="preserve">ýškové náběhy </w:t>
      </w:r>
      <w:r w:rsidR="00354C3E" w:rsidRPr="00982364">
        <w:rPr>
          <w:rFonts w:ascii="Arial" w:hAnsi="Arial" w:cs="Arial"/>
        </w:rPr>
        <w:t xml:space="preserve">budou </w:t>
      </w:r>
      <w:r w:rsidR="009602B9" w:rsidRPr="00982364">
        <w:rPr>
          <w:rFonts w:ascii="Arial" w:hAnsi="Arial" w:cs="Arial"/>
        </w:rPr>
        <w:t xml:space="preserve">před zdí </w:t>
      </w:r>
      <w:r w:rsidRPr="00982364">
        <w:rPr>
          <w:rFonts w:ascii="Arial" w:hAnsi="Arial" w:cs="Arial"/>
        </w:rPr>
        <w:t xml:space="preserve">délky </w:t>
      </w:r>
      <w:r w:rsidR="009602B9" w:rsidRPr="00982364">
        <w:rPr>
          <w:rFonts w:ascii="Arial" w:hAnsi="Arial" w:cs="Arial"/>
        </w:rPr>
        <w:t>2,0</w:t>
      </w:r>
      <w:r w:rsidRPr="00982364">
        <w:rPr>
          <w:rFonts w:ascii="Arial" w:hAnsi="Arial" w:cs="Arial"/>
        </w:rPr>
        <w:t> m</w:t>
      </w:r>
      <w:r w:rsidR="009602B9" w:rsidRPr="00982364">
        <w:rPr>
          <w:rFonts w:ascii="Arial" w:hAnsi="Arial" w:cs="Arial"/>
        </w:rPr>
        <w:t>, za zdí délky 1,5 m</w:t>
      </w:r>
      <w:r w:rsidR="00354C3E" w:rsidRPr="00982364">
        <w:rPr>
          <w:rFonts w:ascii="Arial" w:hAnsi="Arial" w:cs="Arial"/>
        </w:rPr>
        <w:t>.</w:t>
      </w:r>
    </w:p>
    <w:p w14:paraId="5DBE4957" w14:textId="77777777" w:rsidR="00354C3E" w:rsidRPr="00982364" w:rsidRDefault="00354C3E" w:rsidP="00594F10">
      <w:pPr>
        <w:pStyle w:val="Odstavecseseznamem"/>
        <w:spacing w:before="240"/>
        <w:ind w:left="425"/>
        <w:contextualSpacing w:val="0"/>
        <w:jc w:val="both"/>
        <w:rPr>
          <w:rFonts w:ascii="Arial" w:hAnsi="Arial" w:cs="Arial"/>
          <w:i/>
          <w:iCs/>
          <w:u w:val="single"/>
        </w:rPr>
      </w:pPr>
      <w:r w:rsidRPr="00982364">
        <w:rPr>
          <w:rFonts w:ascii="Arial" w:hAnsi="Arial" w:cs="Arial"/>
          <w:i/>
          <w:iCs/>
          <w:u w:val="single"/>
        </w:rPr>
        <w:t>Odvodnění</w:t>
      </w:r>
    </w:p>
    <w:p w14:paraId="68107BB3" w14:textId="06E76CA1" w:rsidR="00354C3E" w:rsidRPr="00982364" w:rsidRDefault="00354C3E" w:rsidP="00912E67">
      <w:pPr>
        <w:spacing w:before="120"/>
        <w:ind w:firstLine="425"/>
        <w:jc w:val="both"/>
        <w:rPr>
          <w:rFonts w:ascii="Arial" w:hAnsi="Arial" w:cs="Arial"/>
        </w:rPr>
      </w:pPr>
      <w:r w:rsidRPr="00982364">
        <w:rPr>
          <w:rFonts w:ascii="Arial" w:hAnsi="Arial" w:cs="Arial"/>
        </w:rPr>
        <w:t>Odvodnění vozovky na mostě bude zajištěno příčným a podélným sklonem. Voda z vozovky bude svedena na krajnice a po svazích do koryta vodního toku. Za čelní zdí bude v</w:t>
      </w:r>
      <w:r w:rsidR="00FE5691" w:rsidRPr="00982364">
        <w:rPr>
          <w:rFonts w:ascii="Arial" w:hAnsi="Arial" w:cs="Arial"/>
        </w:rPr>
        <w:t xml:space="preserve"> </w:t>
      </w:r>
      <w:r w:rsidRPr="00982364">
        <w:rPr>
          <w:rFonts w:ascii="Arial" w:hAnsi="Arial" w:cs="Arial"/>
        </w:rPr>
        <w:t>kamenné dlažbě výškového náběhu vytvořen odvodňovací žlábek š. 0,5 m.</w:t>
      </w:r>
    </w:p>
    <w:p w14:paraId="5B666DD9" w14:textId="77777777" w:rsidR="00354C3E" w:rsidRPr="00982364" w:rsidRDefault="00354C3E" w:rsidP="00912E67">
      <w:pPr>
        <w:spacing w:before="120"/>
        <w:ind w:firstLine="425"/>
        <w:jc w:val="both"/>
        <w:rPr>
          <w:rFonts w:ascii="Arial" w:hAnsi="Arial" w:cs="Arial"/>
        </w:rPr>
      </w:pPr>
      <w:r w:rsidRPr="00982364">
        <w:rPr>
          <w:rFonts w:ascii="Arial" w:hAnsi="Arial" w:cs="Arial"/>
        </w:rPr>
        <w:t>Na plovoucí izolaci nad tubusem budou drenážní trubky DN150, které budou vyústěny skrz čelní zeď na výtoku dle VL 4 204.01.</w:t>
      </w:r>
    </w:p>
    <w:p w14:paraId="03910649" w14:textId="77777777" w:rsidR="00354C3E" w:rsidRPr="00982364" w:rsidRDefault="00354C3E" w:rsidP="00594F10">
      <w:pPr>
        <w:pStyle w:val="Odstavecseseznamem"/>
        <w:spacing w:before="240"/>
        <w:ind w:left="425"/>
        <w:contextualSpacing w:val="0"/>
        <w:jc w:val="both"/>
        <w:rPr>
          <w:rFonts w:ascii="Arial" w:hAnsi="Arial" w:cs="Arial"/>
          <w:i/>
          <w:iCs/>
          <w:u w:val="single"/>
        </w:rPr>
      </w:pPr>
      <w:r w:rsidRPr="00982364">
        <w:rPr>
          <w:rFonts w:ascii="Arial" w:hAnsi="Arial" w:cs="Arial"/>
          <w:i/>
          <w:iCs/>
          <w:u w:val="single"/>
        </w:rPr>
        <w:t>Římsa</w:t>
      </w:r>
    </w:p>
    <w:p w14:paraId="6DAAD9EF" w14:textId="40238C0E" w:rsidR="00354C3E" w:rsidRPr="00982364" w:rsidRDefault="00354C3E" w:rsidP="00912E67">
      <w:pPr>
        <w:spacing w:before="120"/>
        <w:ind w:firstLine="425"/>
        <w:jc w:val="both"/>
        <w:rPr>
          <w:rFonts w:ascii="Arial" w:hAnsi="Arial" w:cs="Arial"/>
        </w:rPr>
      </w:pPr>
      <w:r w:rsidRPr="00982364">
        <w:rPr>
          <w:rFonts w:ascii="Arial" w:hAnsi="Arial" w:cs="Arial"/>
        </w:rPr>
        <w:t>Římsa na čelní zdi bude ŽB monolitická z betonu C30/37</w:t>
      </w:r>
      <w:r w:rsidR="00982364">
        <w:rPr>
          <w:rFonts w:ascii="Arial" w:hAnsi="Arial" w:cs="Arial"/>
        </w:rPr>
        <w:t xml:space="preserve"> </w:t>
      </w:r>
      <w:r w:rsidRPr="00982364">
        <w:rPr>
          <w:rFonts w:ascii="Arial" w:hAnsi="Arial" w:cs="Arial"/>
        </w:rPr>
        <w:t xml:space="preserve">XF4. Horní povrch bude v příčném sklonu 4,0 % k vozovce, šířka říms bude 0,80 m, výška 0,40 m. Vyložení říms přes líc čelní zdi bude 0,25 m. </w:t>
      </w:r>
    </w:p>
    <w:p w14:paraId="4E77A799" w14:textId="1BBC3E44" w:rsidR="00354C3E" w:rsidRPr="00982364" w:rsidRDefault="00354C3E" w:rsidP="00912E67">
      <w:pPr>
        <w:spacing w:before="120"/>
        <w:ind w:firstLine="425"/>
        <w:jc w:val="both"/>
        <w:rPr>
          <w:rFonts w:ascii="Arial" w:hAnsi="Arial" w:cs="Arial"/>
        </w:rPr>
      </w:pPr>
      <w:r w:rsidRPr="00982364">
        <w:rPr>
          <w:rFonts w:ascii="Arial" w:hAnsi="Arial" w:cs="Arial"/>
        </w:rPr>
        <w:t>Obruby budou zkosené 5:1, jejich výška nad vozovkou bude 150 mm. Kotvení k</w:t>
      </w:r>
      <w:r w:rsidR="000A628E" w:rsidRPr="00982364">
        <w:rPr>
          <w:rFonts w:ascii="Arial" w:hAnsi="Arial" w:cs="Arial"/>
        </w:rPr>
        <w:t xml:space="preserve"> čelní zdi </w:t>
      </w:r>
      <w:r w:rsidRPr="00982364">
        <w:rPr>
          <w:rFonts w:ascii="Arial" w:hAnsi="Arial" w:cs="Arial"/>
        </w:rPr>
        <w:t>a křídlům bude spřahujícími ocelovými třmeny a kotvami M24. V římsách budou proříznuty smršťovací spáry hl. 20 mm, š. 5 mm, které budou utěsněny trvale pružným tmelem.</w:t>
      </w:r>
    </w:p>
    <w:p w14:paraId="5F65897F" w14:textId="14141354" w:rsidR="00354C3E" w:rsidRPr="00982364" w:rsidRDefault="00354C3E" w:rsidP="00912E67">
      <w:pPr>
        <w:spacing w:before="120"/>
        <w:ind w:firstLine="425"/>
        <w:jc w:val="both"/>
        <w:rPr>
          <w:rFonts w:ascii="Arial" w:hAnsi="Arial" w:cs="Arial"/>
        </w:rPr>
      </w:pPr>
      <w:r w:rsidRPr="00982364">
        <w:rPr>
          <w:rFonts w:ascii="Arial" w:hAnsi="Arial" w:cs="Arial"/>
        </w:rPr>
        <w:t>Římsy budou oboustranně ukončeny výškovým náběhem z kamenné dlažby do betonu dl. 2,0</w:t>
      </w:r>
      <w:r w:rsidR="007378CA" w:rsidRPr="00982364">
        <w:rPr>
          <w:rFonts w:ascii="Arial" w:hAnsi="Arial" w:cs="Arial"/>
        </w:rPr>
        <w:t> </w:t>
      </w:r>
      <w:r w:rsidRPr="00982364">
        <w:rPr>
          <w:rFonts w:ascii="Arial" w:hAnsi="Arial" w:cs="Arial"/>
        </w:rPr>
        <w:t>m před čelní zdí a 1,5</w:t>
      </w:r>
      <w:r w:rsidR="007378CA" w:rsidRPr="00982364">
        <w:rPr>
          <w:rFonts w:ascii="Arial" w:hAnsi="Arial" w:cs="Arial"/>
        </w:rPr>
        <w:t> </w:t>
      </w:r>
      <w:r w:rsidRPr="00982364">
        <w:rPr>
          <w:rFonts w:ascii="Arial" w:hAnsi="Arial" w:cs="Arial"/>
        </w:rPr>
        <w:t>m za čelní zdí.</w:t>
      </w:r>
    </w:p>
    <w:p w14:paraId="5558C313" w14:textId="77777777" w:rsidR="00354C3E" w:rsidRPr="00982364" w:rsidRDefault="00354C3E" w:rsidP="00594F10">
      <w:pPr>
        <w:pStyle w:val="Odstavecseseznamem"/>
        <w:spacing w:before="240"/>
        <w:ind w:left="425"/>
        <w:contextualSpacing w:val="0"/>
        <w:jc w:val="both"/>
        <w:rPr>
          <w:rFonts w:ascii="Arial" w:hAnsi="Arial" w:cs="Arial"/>
          <w:i/>
          <w:iCs/>
          <w:u w:val="single"/>
        </w:rPr>
      </w:pPr>
      <w:r w:rsidRPr="00982364">
        <w:rPr>
          <w:rFonts w:ascii="Arial" w:hAnsi="Arial" w:cs="Arial"/>
          <w:i/>
          <w:iCs/>
          <w:u w:val="single"/>
        </w:rPr>
        <w:t>Izolace</w:t>
      </w:r>
    </w:p>
    <w:p w14:paraId="20C4483D" w14:textId="1B2109C9" w:rsidR="009F0797" w:rsidRPr="00982364" w:rsidRDefault="009F0797" w:rsidP="00912E67">
      <w:pPr>
        <w:spacing w:before="120"/>
        <w:ind w:firstLine="425"/>
        <w:jc w:val="both"/>
        <w:rPr>
          <w:rFonts w:ascii="Arial" w:hAnsi="Arial" w:cs="Arial"/>
        </w:rPr>
      </w:pPr>
      <w:r w:rsidRPr="00982364">
        <w:rPr>
          <w:rFonts w:ascii="Arial" w:hAnsi="Arial" w:cs="Arial"/>
        </w:rPr>
        <w:t xml:space="preserve">Horní povrch čelní zdi a křídel bude opatřen NAIP. Proti poškození během provádění stavebních prací bude hydroizolace na horním povrchu čelní zdi a křídel pod římsami chráněna vrstvou asfaltové lepenky s hliníkovou folií. </w:t>
      </w:r>
    </w:p>
    <w:p w14:paraId="494085FF" w14:textId="660E3628" w:rsidR="00354C3E" w:rsidRPr="00982364" w:rsidRDefault="009F0797" w:rsidP="00912E67">
      <w:pPr>
        <w:spacing w:before="120"/>
        <w:ind w:firstLine="425"/>
        <w:jc w:val="both"/>
        <w:rPr>
          <w:rFonts w:ascii="Arial" w:hAnsi="Arial" w:cs="Arial"/>
        </w:rPr>
      </w:pPr>
      <w:r w:rsidRPr="00982364">
        <w:rPr>
          <w:rFonts w:ascii="Arial" w:hAnsi="Arial" w:cs="Arial"/>
        </w:rPr>
        <w:t xml:space="preserve">Ochrana povrchu čelní zdi a křídel proti zemní vlhkosti </w:t>
      </w:r>
      <w:r w:rsidR="00354C3E" w:rsidRPr="00982364">
        <w:rPr>
          <w:rFonts w:ascii="Arial" w:hAnsi="Arial" w:cs="Arial"/>
        </w:rPr>
        <w:t>na styku se zeminou bude provedena penetračním nátěrem + 2x nátěrem asfaltovým. Izolace A</w:t>
      </w:r>
      <w:r w:rsidR="007378CA" w:rsidRPr="00982364">
        <w:rPr>
          <w:rFonts w:ascii="Arial" w:hAnsi="Arial" w:cs="Arial"/>
        </w:rPr>
        <w:t>LP</w:t>
      </w:r>
      <w:r w:rsidR="00354C3E" w:rsidRPr="00982364">
        <w:rPr>
          <w:rFonts w:ascii="Arial" w:hAnsi="Arial" w:cs="Arial"/>
        </w:rPr>
        <w:t xml:space="preserve"> + 2xA</w:t>
      </w:r>
      <w:r w:rsidR="007378CA" w:rsidRPr="00982364">
        <w:rPr>
          <w:rFonts w:ascii="Arial" w:hAnsi="Arial" w:cs="Arial"/>
        </w:rPr>
        <w:t>LN</w:t>
      </w:r>
      <w:r w:rsidR="00354C3E" w:rsidRPr="00982364">
        <w:rPr>
          <w:rFonts w:ascii="Arial" w:hAnsi="Arial" w:cs="Arial"/>
        </w:rPr>
        <w:t xml:space="preserve"> bude proti poškození při provádění zásypů chráněna netkanou geotextilií </w:t>
      </w:r>
      <w:r w:rsidR="007378CA" w:rsidRPr="00982364">
        <w:rPr>
          <w:rFonts w:ascii="Arial" w:hAnsi="Arial" w:cs="Arial"/>
        </w:rPr>
        <w:t>6</w:t>
      </w:r>
      <w:r w:rsidR="00354C3E" w:rsidRPr="00982364">
        <w:rPr>
          <w:rFonts w:ascii="Arial" w:hAnsi="Arial" w:cs="Arial"/>
        </w:rPr>
        <w:t>00 g/m</w:t>
      </w:r>
      <w:r w:rsidR="00354C3E" w:rsidRPr="00912E67">
        <w:rPr>
          <w:rFonts w:ascii="Arial" w:hAnsi="Arial" w:cs="Arial"/>
          <w:vertAlign w:val="superscript"/>
        </w:rPr>
        <w:t>2</w:t>
      </w:r>
      <w:r w:rsidR="00354C3E" w:rsidRPr="00982364">
        <w:rPr>
          <w:rFonts w:ascii="Arial" w:hAnsi="Arial" w:cs="Arial"/>
        </w:rPr>
        <w:t>. Všechny pracovní spáry budou opatřeny izolací z nataveného asfaltového pásu š. 0,40 m na penetrační nátěr.</w:t>
      </w:r>
    </w:p>
    <w:p w14:paraId="4B615629" w14:textId="5D812189" w:rsidR="00354C3E" w:rsidRPr="00982364" w:rsidRDefault="00354C3E" w:rsidP="00594F10">
      <w:pPr>
        <w:pStyle w:val="Odstavecseseznamem"/>
        <w:spacing w:before="240"/>
        <w:ind w:left="425"/>
        <w:contextualSpacing w:val="0"/>
        <w:jc w:val="both"/>
        <w:rPr>
          <w:rFonts w:ascii="Arial" w:hAnsi="Arial" w:cs="Arial"/>
          <w:i/>
          <w:iCs/>
          <w:u w:val="single"/>
        </w:rPr>
      </w:pPr>
      <w:r w:rsidRPr="00982364">
        <w:rPr>
          <w:rFonts w:ascii="Arial" w:hAnsi="Arial" w:cs="Arial"/>
          <w:i/>
          <w:iCs/>
          <w:u w:val="single"/>
        </w:rPr>
        <w:lastRenderedPageBreak/>
        <w:t>Úpravy povrchů</w:t>
      </w:r>
    </w:p>
    <w:p w14:paraId="70334A85" w14:textId="77777777" w:rsidR="00354C3E" w:rsidRPr="00912E67" w:rsidRDefault="00354C3E" w:rsidP="00912E67">
      <w:pPr>
        <w:spacing w:before="120"/>
        <w:ind w:firstLine="425"/>
        <w:jc w:val="both"/>
        <w:rPr>
          <w:rFonts w:ascii="Arial" w:hAnsi="Arial" w:cs="Arial"/>
        </w:rPr>
      </w:pPr>
      <w:r w:rsidRPr="00912E67">
        <w:rPr>
          <w:rFonts w:ascii="Arial" w:hAnsi="Arial" w:cs="Arial"/>
        </w:rPr>
        <w:t>Plochy základu a dříku čelní zdi na styku se zeminou se opatří asfaltovým nátěrem za studena (2x) na penetrační nátěr a ochrannou drenážní geotextilií (viz „izolace“). Povrchy dříku čelní zdi a říms na styku se vzduchem budou opatřeny ochranným hydrofobním sjednocujícím protikarbonatačním nátěrem.</w:t>
      </w:r>
    </w:p>
    <w:p w14:paraId="7ABEB22B" w14:textId="3EA58664" w:rsidR="00354C3E" w:rsidRPr="00912E67" w:rsidRDefault="00354C3E" w:rsidP="00912E67">
      <w:pPr>
        <w:spacing w:before="120"/>
        <w:ind w:firstLine="425"/>
        <w:jc w:val="both"/>
        <w:rPr>
          <w:rFonts w:ascii="Arial" w:hAnsi="Arial" w:cs="Arial"/>
        </w:rPr>
      </w:pPr>
      <w:r w:rsidRPr="00912E67">
        <w:rPr>
          <w:rFonts w:ascii="Arial" w:hAnsi="Arial" w:cs="Arial"/>
        </w:rPr>
        <w:t>Horní povrch říms bude opatřen ochranným penetračním nátěrem proti účinkům solí. Obrubníky budou natřeny polymerovým nátěrem. Spodní část obruby pod vozovkou se ještě před položením vozovkového souvrství natře penetračním nátěrem pro zvýšení přilnavosti</w:t>
      </w:r>
      <w:r w:rsidR="007378CA" w:rsidRPr="00912E67">
        <w:rPr>
          <w:rFonts w:ascii="Arial" w:hAnsi="Arial" w:cs="Arial"/>
        </w:rPr>
        <w:t xml:space="preserve"> vozovkových vrstev</w:t>
      </w:r>
      <w:r w:rsidRPr="00912E67">
        <w:rPr>
          <w:rFonts w:ascii="Arial" w:hAnsi="Arial" w:cs="Arial"/>
        </w:rPr>
        <w:t>.</w:t>
      </w:r>
    </w:p>
    <w:p w14:paraId="00C62485" w14:textId="77777777" w:rsidR="00DC0A9E" w:rsidRPr="00982364" w:rsidRDefault="00DC0A9E" w:rsidP="00594F10">
      <w:pPr>
        <w:pStyle w:val="Odstavecseseznamem"/>
        <w:spacing w:before="240"/>
        <w:ind w:left="425"/>
        <w:contextualSpacing w:val="0"/>
        <w:jc w:val="both"/>
        <w:rPr>
          <w:rFonts w:ascii="Arial" w:hAnsi="Arial" w:cs="Arial"/>
          <w:i/>
          <w:iCs/>
          <w:u w:val="single"/>
        </w:rPr>
      </w:pPr>
      <w:r w:rsidRPr="00982364">
        <w:rPr>
          <w:rFonts w:ascii="Arial" w:hAnsi="Arial" w:cs="Arial"/>
          <w:i/>
          <w:iCs/>
          <w:u w:val="single"/>
        </w:rPr>
        <w:t>Definitivní dopravní značení</w:t>
      </w:r>
    </w:p>
    <w:p w14:paraId="4C73B066" w14:textId="77777777" w:rsidR="00DC0A9E" w:rsidRPr="00912E67" w:rsidRDefault="00DC0A9E" w:rsidP="00912E67">
      <w:pPr>
        <w:spacing w:before="120"/>
        <w:ind w:firstLine="425"/>
        <w:jc w:val="both"/>
        <w:rPr>
          <w:rFonts w:ascii="Arial" w:hAnsi="Arial" w:cs="Arial"/>
        </w:rPr>
      </w:pPr>
      <w:r w:rsidRPr="00912E67">
        <w:rPr>
          <w:rFonts w:ascii="Arial" w:hAnsi="Arial" w:cs="Arial"/>
        </w:rPr>
        <w:t>Z obou stran mostu budou osazeny tabulky s evidenčním číslem mostu a dopravní značky IS15a – označení vodního toku („vlnovka“). Vodorovné značení v daném úseku silnice není a nebude tedy provedeno ani v místě rekonstruovaného mostu.</w:t>
      </w:r>
    </w:p>
    <w:p w14:paraId="0D4307BC" w14:textId="77777777" w:rsidR="00EF3904" w:rsidRPr="00982364" w:rsidRDefault="00EA6E28" w:rsidP="00594F10">
      <w:pPr>
        <w:numPr>
          <w:ilvl w:val="0"/>
          <w:numId w:val="22"/>
        </w:numPr>
        <w:tabs>
          <w:tab w:val="clear" w:pos="360"/>
          <w:tab w:val="num" w:pos="426"/>
        </w:tabs>
        <w:spacing w:before="240"/>
        <w:ind w:left="425" w:hanging="425"/>
        <w:jc w:val="both"/>
        <w:rPr>
          <w:rFonts w:ascii="Arial" w:hAnsi="Arial" w:cs="Arial"/>
          <w:b/>
        </w:rPr>
      </w:pPr>
      <w:r w:rsidRPr="00982364">
        <w:rPr>
          <w:rFonts w:ascii="Arial" w:hAnsi="Arial" w:cs="Arial"/>
          <w:b/>
        </w:rPr>
        <w:t>s</w:t>
      </w:r>
      <w:r w:rsidR="00EF3904" w:rsidRPr="00982364">
        <w:rPr>
          <w:rFonts w:ascii="Arial" w:hAnsi="Arial" w:cs="Arial"/>
          <w:b/>
        </w:rPr>
        <w:t>tatické a hydrotechnické posouzení</w:t>
      </w:r>
    </w:p>
    <w:p w14:paraId="5F8C6B98" w14:textId="456F5A52" w:rsidR="00F7182E" w:rsidRPr="00982364" w:rsidRDefault="00DC0A9E" w:rsidP="00912E67">
      <w:pPr>
        <w:spacing w:before="120"/>
        <w:ind w:firstLine="425"/>
        <w:jc w:val="both"/>
        <w:rPr>
          <w:rFonts w:ascii="Arial" w:hAnsi="Arial" w:cs="Arial"/>
        </w:rPr>
      </w:pPr>
      <w:r w:rsidRPr="00982364">
        <w:rPr>
          <w:rFonts w:ascii="Arial" w:hAnsi="Arial" w:cs="Arial"/>
        </w:rPr>
        <w:t>Součástí dokumentace je statický výpočet mostu (SO 201</w:t>
      </w:r>
      <w:r w:rsidR="001B7AA9">
        <w:rPr>
          <w:rFonts w:ascii="Arial" w:hAnsi="Arial" w:cs="Arial"/>
        </w:rPr>
        <w:t>)</w:t>
      </w:r>
      <w:r w:rsidRPr="00982364">
        <w:rPr>
          <w:rFonts w:ascii="Arial" w:hAnsi="Arial" w:cs="Arial"/>
        </w:rPr>
        <w:t xml:space="preserve"> a hydrotechnický výpočet (SO 201)</w:t>
      </w:r>
      <w:r w:rsidR="00463BB8" w:rsidRPr="00982364">
        <w:rPr>
          <w:rFonts w:ascii="Arial" w:hAnsi="Arial" w:cs="Arial"/>
        </w:rPr>
        <w:t xml:space="preserve">. </w:t>
      </w:r>
      <w:r w:rsidR="00354C3E" w:rsidRPr="00982364">
        <w:rPr>
          <w:rFonts w:ascii="Arial" w:hAnsi="Arial" w:cs="Arial"/>
        </w:rPr>
        <w:t>Podrobněji viz bod 1.6.c), d) této zprávy.</w:t>
      </w:r>
    </w:p>
    <w:p w14:paraId="29089E2E" w14:textId="77777777" w:rsidR="0060227C" w:rsidRPr="00982364" w:rsidRDefault="0060227C" w:rsidP="00594F10">
      <w:pPr>
        <w:numPr>
          <w:ilvl w:val="0"/>
          <w:numId w:val="22"/>
        </w:numPr>
        <w:tabs>
          <w:tab w:val="clear" w:pos="360"/>
          <w:tab w:val="num" w:pos="426"/>
        </w:tabs>
        <w:spacing w:before="240"/>
        <w:ind w:left="425" w:hanging="425"/>
        <w:jc w:val="both"/>
        <w:rPr>
          <w:rFonts w:ascii="Arial" w:hAnsi="Arial" w:cs="Arial"/>
          <w:b/>
        </w:rPr>
      </w:pPr>
      <w:r w:rsidRPr="00982364">
        <w:rPr>
          <w:rFonts w:ascii="Arial" w:hAnsi="Arial" w:cs="Arial"/>
          <w:b/>
        </w:rPr>
        <w:t xml:space="preserve">cizí zařízení na </w:t>
      </w:r>
      <w:r w:rsidR="004948BF" w:rsidRPr="00982364">
        <w:rPr>
          <w:rFonts w:ascii="Arial" w:hAnsi="Arial" w:cs="Arial"/>
          <w:b/>
        </w:rPr>
        <w:t>mostě</w:t>
      </w:r>
    </w:p>
    <w:p w14:paraId="4AA91D22" w14:textId="77777777" w:rsidR="002560F2" w:rsidRPr="00982364" w:rsidRDefault="00A9220A" w:rsidP="00912E67">
      <w:pPr>
        <w:spacing w:before="120"/>
        <w:ind w:firstLine="425"/>
        <w:jc w:val="both"/>
        <w:rPr>
          <w:rFonts w:ascii="Arial" w:hAnsi="Arial" w:cs="Arial"/>
        </w:rPr>
      </w:pPr>
      <w:r w:rsidRPr="00982364">
        <w:rPr>
          <w:rFonts w:ascii="Arial" w:hAnsi="Arial" w:cs="Arial"/>
        </w:rPr>
        <w:t xml:space="preserve">Na </w:t>
      </w:r>
      <w:r w:rsidR="00DC0A9E" w:rsidRPr="00982364">
        <w:rPr>
          <w:rFonts w:ascii="Arial" w:hAnsi="Arial" w:cs="Arial"/>
        </w:rPr>
        <w:t xml:space="preserve">mostě </w:t>
      </w:r>
      <w:r w:rsidRPr="00982364">
        <w:rPr>
          <w:rFonts w:ascii="Arial" w:hAnsi="Arial" w:cs="Arial"/>
        </w:rPr>
        <w:t>nebudou umístěna žádná cizí zařízení.</w:t>
      </w:r>
      <w:r w:rsidR="00BE2DAE" w:rsidRPr="00982364">
        <w:rPr>
          <w:rFonts w:ascii="Arial" w:hAnsi="Arial" w:cs="Arial"/>
        </w:rPr>
        <w:t xml:space="preserve"> </w:t>
      </w:r>
    </w:p>
    <w:p w14:paraId="54CF73B2" w14:textId="77777777" w:rsidR="0060227C" w:rsidRPr="00982364" w:rsidRDefault="0060227C" w:rsidP="00594F10">
      <w:pPr>
        <w:numPr>
          <w:ilvl w:val="0"/>
          <w:numId w:val="22"/>
        </w:numPr>
        <w:tabs>
          <w:tab w:val="clear" w:pos="360"/>
          <w:tab w:val="num" w:pos="426"/>
        </w:tabs>
        <w:spacing w:before="240"/>
        <w:ind w:left="425" w:hanging="425"/>
        <w:jc w:val="both"/>
        <w:rPr>
          <w:rFonts w:ascii="Arial" w:hAnsi="Arial" w:cs="Arial"/>
          <w:b/>
        </w:rPr>
      </w:pPr>
      <w:r w:rsidRPr="00982364">
        <w:rPr>
          <w:rFonts w:ascii="Arial" w:hAnsi="Arial" w:cs="Arial"/>
          <w:b/>
        </w:rPr>
        <w:t>řešení prot</w:t>
      </w:r>
      <w:r w:rsidR="00EF3904" w:rsidRPr="00982364">
        <w:rPr>
          <w:rFonts w:ascii="Arial" w:hAnsi="Arial" w:cs="Arial"/>
          <w:b/>
        </w:rPr>
        <w:t xml:space="preserve">ikorozní ochrany, ochrany </w:t>
      </w:r>
      <w:r w:rsidR="00352FE1" w:rsidRPr="00982364">
        <w:rPr>
          <w:rFonts w:ascii="Arial" w:hAnsi="Arial" w:cs="Arial"/>
          <w:b/>
        </w:rPr>
        <w:t xml:space="preserve">konstrukcí </w:t>
      </w:r>
      <w:r w:rsidR="00EF3904" w:rsidRPr="00982364">
        <w:rPr>
          <w:rFonts w:ascii="Arial" w:hAnsi="Arial" w:cs="Arial"/>
          <w:b/>
        </w:rPr>
        <w:t>proti</w:t>
      </w:r>
      <w:r w:rsidRPr="00982364">
        <w:rPr>
          <w:rFonts w:ascii="Arial" w:hAnsi="Arial" w:cs="Arial"/>
          <w:b/>
        </w:rPr>
        <w:t xml:space="preserve"> agresivnímu prostředí a bludným proudům </w:t>
      </w:r>
    </w:p>
    <w:p w14:paraId="35966568" w14:textId="77777777" w:rsidR="00354C3E" w:rsidRPr="00982364" w:rsidRDefault="00354C3E" w:rsidP="00912E67">
      <w:pPr>
        <w:spacing w:before="120"/>
        <w:ind w:firstLine="425"/>
        <w:jc w:val="both"/>
        <w:rPr>
          <w:rFonts w:ascii="Arial" w:hAnsi="Arial" w:cs="Arial"/>
        </w:rPr>
      </w:pPr>
      <w:r w:rsidRPr="00982364">
        <w:rPr>
          <w:rFonts w:ascii="Arial" w:hAnsi="Arial" w:cs="Arial"/>
        </w:rPr>
        <w:t>Protikorozní ochrana ocelové konstrukce bude provedena oboustranně žárovým zinkováním a ochranným epoxidovým nátěrem. Po smontování na stavbě bude rub opatřen stříkanou polyuretanovou izolací s ochrannou geotextilií.</w:t>
      </w:r>
    </w:p>
    <w:p w14:paraId="65BD1647" w14:textId="77777777" w:rsidR="00354C3E" w:rsidRPr="00982364" w:rsidRDefault="00354C3E" w:rsidP="00912E67">
      <w:pPr>
        <w:spacing w:before="120"/>
        <w:ind w:firstLine="425"/>
        <w:jc w:val="both"/>
        <w:rPr>
          <w:rFonts w:ascii="Arial" w:hAnsi="Arial" w:cs="Arial"/>
        </w:rPr>
      </w:pPr>
      <w:r w:rsidRPr="00982364">
        <w:rPr>
          <w:rFonts w:ascii="Arial" w:hAnsi="Arial" w:cs="Arial"/>
        </w:rPr>
        <w:t>Most se nenachází v oblasti, kde by byl dle TP 124 (Základní ochranná opatření pro omezení vlivu bludných proudů na mostní objekty a ostatní betonové konstrukce pozemních komunikací) předpokládán výskyt bludných proudů. Z toho důvodu nebyl proveden Základní korozní průzkum.</w:t>
      </w:r>
    </w:p>
    <w:p w14:paraId="220C9748" w14:textId="77777777" w:rsidR="00354C3E" w:rsidRPr="00982364" w:rsidRDefault="00354C3E" w:rsidP="00912E67">
      <w:pPr>
        <w:spacing w:before="120"/>
        <w:ind w:firstLine="425"/>
        <w:jc w:val="both"/>
        <w:rPr>
          <w:rFonts w:ascii="Arial" w:hAnsi="Arial" w:cs="Arial"/>
        </w:rPr>
      </w:pPr>
      <w:r w:rsidRPr="00982364">
        <w:rPr>
          <w:rFonts w:ascii="Arial" w:hAnsi="Arial" w:cs="Arial"/>
        </w:rPr>
        <w:t>Pro návrh protikorozních opatření se předpokládá, že se most nachází v prostředí, které odpovídá 2. resp. 3. stupni ochranných opatření dle TP 124. Tomuto stupni odpovídají pouze základní konstrukční opatření, bez propojení výztuže a jejího vyvedení na povrch konstrukce pro měření vlivu bludných proudů. Je navržena pasivní protikorozní ochrana.</w:t>
      </w:r>
    </w:p>
    <w:p w14:paraId="581477CD" w14:textId="77777777" w:rsidR="00354C3E" w:rsidRPr="00982364" w:rsidRDefault="00354C3E" w:rsidP="00912E67">
      <w:pPr>
        <w:pStyle w:val="Zkladntextodsazen2"/>
        <w:ind w:firstLine="426"/>
        <w:rPr>
          <w:rFonts w:ascii="Arial" w:hAnsi="Arial" w:cs="Arial"/>
          <w:sz w:val="20"/>
        </w:rPr>
      </w:pPr>
      <w:r w:rsidRPr="00982364">
        <w:rPr>
          <w:rFonts w:ascii="Arial" w:hAnsi="Arial" w:cs="Arial"/>
          <w:sz w:val="20"/>
        </w:rPr>
        <w:t>U všech konstrukcí bude dodrženo minimální krytí výztuže betonem. Dále je nutno maximálně omezit možnost vzniku trhlin v betonu (nižší vodní součinitel, ošetřování betonu, zrnitost kameniva, přísady do betonu atd.). Receptura použitého betonu bude v souladu s TP124, kap. 5.2 (předepsané obsahy chloridů apod.).</w:t>
      </w:r>
    </w:p>
    <w:p w14:paraId="2444DABA" w14:textId="79938046" w:rsidR="00354C3E" w:rsidRDefault="00354C3E" w:rsidP="00912E67">
      <w:pPr>
        <w:spacing w:before="120"/>
        <w:ind w:firstLine="425"/>
        <w:jc w:val="both"/>
        <w:rPr>
          <w:rFonts w:ascii="Arial" w:hAnsi="Arial" w:cs="Arial"/>
        </w:rPr>
      </w:pPr>
      <w:r w:rsidRPr="00982364">
        <w:rPr>
          <w:rFonts w:ascii="Arial" w:hAnsi="Arial" w:cs="Arial"/>
        </w:rPr>
        <w:t>Ocelové konstrukce záchytného zařízení budou opatřeny ochrannými povlaky – systémy protikorozní ochrany v souladu s TKP 19</w:t>
      </w:r>
      <w:r w:rsidR="00CB389D">
        <w:rPr>
          <w:rFonts w:ascii="Arial" w:hAnsi="Arial" w:cs="Arial"/>
        </w:rPr>
        <w:t>B</w:t>
      </w:r>
      <w:r w:rsidRPr="00982364">
        <w:rPr>
          <w:rFonts w:ascii="Arial" w:hAnsi="Arial" w:cs="Arial"/>
        </w:rPr>
        <w:t>, přílohy 19.B.P5.</w:t>
      </w:r>
    </w:p>
    <w:p w14:paraId="31E0C87D" w14:textId="77777777" w:rsidR="00CB389D" w:rsidRPr="00982364" w:rsidRDefault="00CB389D" w:rsidP="00354C3E">
      <w:pPr>
        <w:pStyle w:val="Odstavecseseznamem"/>
        <w:widowControl w:val="0"/>
        <w:spacing w:before="120"/>
        <w:ind w:left="426"/>
        <w:jc w:val="both"/>
        <w:rPr>
          <w:rFonts w:ascii="Arial" w:hAnsi="Arial" w:cs="Arial"/>
        </w:rPr>
      </w:pPr>
    </w:p>
    <w:p w14:paraId="0087D097" w14:textId="126B6DBC" w:rsidR="0060227C" w:rsidRPr="00982364" w:rsidRDefault="0060227C" w:rsidP="00594F10">
      <w:pPr>
        <w:numPr>
          <w:ilvl w:val="0"/>
          <w:numId w:val="22"/>
        </w:numPr>
        <w:tabs>
          <w:tab w:val="clear" w:pos="360"/>
          <w:tab w:val="num" w:pos="426"/>
        </w:tabs>
        <w:spacing w:before="240"/>
        <w:ind w:left="425" w:hanging="425"/>
        <w:jc w:val="both"/>
        <w:rPr>
          <w:rFonts w:ascii="Arial" w:hAnsi="Arial" w:cs="Arial"/>
          <w:b/>
        </w:rPr>
      </w:pPr>
      <w:r w:rsidRPr="00982364">
        <w:rPr>
          <w:rFonts w:ascii="Arial" w:hAnsi="Arial" w:cs="Arial"/>
          <w:b/>
        </w:rPr>
        <w:t>požadované podmínky a měření sedání a průhybu</w:t>
      </w:r>
      <w:r w:rsidR="00AB44CB" w:rsidRPr="00982364">
        <w:rPr>
          <w:rFonts w:ascii="Arial" w:hAnsi="Arial" w:cs="Arial"/>
          <w:b/>
        </w:rPr>
        <w:t xml:space="preserve"> </w:t>
      </w:r>
      <w:r w:rsidR="00CB389D" w:rsidRPr="00982364">
        <w:rPr>
          <w:rFonts w:ascii="Arial" w:hAnsi="Arial" w:cs="Arial"/>
        </w:rPr>
        <w:t>–</w:t>
      </w:r>
      <w:r w:rsidR="004948BF" w:rsidRPr="00982364">
        <w:rPr>
          <w:rFonts w:ascii="Arial" w:hAnsi="Arial" w:cs="Arial"/>
          <w:b/>
        </w:rPr>
        <w:t xml:space="preserve"> </w:t>
      </w:r>
      <w:r w:rsidR="00AB44CB" w:rsidRPr="00982364">
        <w:rPr>
          <w:rFonts w:ascii="Arial" w:hAnsi="Arial" w:cs="Arial"/>
          <w:b/>
        </w:rPr>
        <w:t>měření a monitoring</w:t>
      </w:r>
    </w:p>
    <w:p w14:paraId="7559DB1D" w14:textId="77777777" w:rsidR="00C55680" w:rsidRPr="00982364" w:rsidRDefault="00AB44CB" w:rsidP="004948BF">
      <w:pPr>
        <w:pStyle w:val="Zkladntextodsazen2"/>
        <w:ind w:firstLine="426"/>
        <w:rPr>
          <w:rFonts w:ascii="Arial" w:hAnsi="Arial" w:cs="Arial"/>
          <w:sz w:val="20"/>
        </w:rPr>
      </w:pPr>
      <w:r w:rsidRPr="00982364">
        <w:rPr>
          <w:rFonts w:ascii="Arial" w:hAnsi="Arial" w:cs="Arial"/>
          <w:sz w:val="20"/>
        </w:rPr>
        <w:t>Není požadováno.</w:t>
      </w:r>
    </w:p>
    <w:p w14:paraId="1337D276" w14:textId="77777777" w:rsidR="0060227C" w:rsidRPr="00982364" w:rsidRDefault="0060227C" w:rsidP="00594F10">
      <w:pPr>
        <w:numPr>
          <w:ilvl w:val="0"/>
          <w:numId w:val="22"/>
        </w:numPr>
        <w:tabs>
          <w:tab w:val="clear" w:pos="360"/>
          <w:tab w:val="num" w:pos="426"/>
        </w:tabs>
        <w:spacing w:before="240"/>
        <w:ind w:left="425" w:hanging="425"/>
        <w:jc w:val="both"/>
        <w:rPr>
          <w:rFonts w:ascii="Arial" w:hAnsi="Arial" w:cs="Arial"/>
          <w:b/>
        </w:rPr>
      </w:pPr>
      <w:r w:rsidRPr="00982364">
        <w:rPr>
          <w:rFonts w:ascii="Arial" w:hAnsi="Arial" w:cs="Arial"/>
          <w:b/>
        </w:rPr>
        <w:t>požad</w:t>
      </w:r>
      <w:r w:rsidR="00D269A3" w:rsidRPr="00982364">
        <w:rPr>
          <w:rFonts w:ascii="Arial" w:hAnsi="Arial" w:cs="Arial"/>
          <w:b/>
        </w:rPr>
        <w:t>ované</w:t>
      </w:r>
      <w:r w:rsidRPr="00982364">
        <w:rPr>
          <w:rFonts w:ascii="Arial" w:hAnsi="Arial" w:cs="Arial"/>
          <w:b/>
        </w:rPr>
        <w:t xml:space="preserve"> zatěžovací zkoušky</w:t>
      </w:r>
    </w:p>
    <w:p w14:paraId="5F91BFAC" w14:textId="77777777" w:rsidR="00BA4637" w:rsidRPr="00982364" w:rsidRDefault="00BA4637" w:rsidP="00BA4637">
      <w:pPr>
        <w:pStyle w:val="Zkladntextodsazen2"/>
        <w:ind w:left="426" w:firstLine="0"/>
        <w:rPr>
          <w:rFonts w:ascii="Arial" w:hAnsi="Arial" w:cs="Arial"/>
          <w:sz w:val="20"/>
        </w:rPr>
      </w:pPr>
      <w:r w:rsidRPr="00982364">
        <w:rPr>
          <w:rFonts w:ascii="Arial" w:hAnsi="Arial" w:cs="Arial"/>
          <w:sz w:val="20"/>
        </w:rPr>
        <w:t>Zatěžovací zkouška mostu není požadována.</w:t>
      </w:r>
    </w:p>
    <w:p w14:paraId="75731C46" w14:textId="77777777" w:rsidR="00463563" w:rsidRPr="00982364" w:rsidRDefault="00463563" w:rsidP="00D37D5C">
      <w:pPr>
        <w:pStyle w:val="Zkladntextodsazen2"/>
        <w:spacing w:line="240" w:lineRule="atLeast"/>
        <w:ind w:left="426" w:firstLine="0"/>
        <w:rPr>
          <w:rFonts w:ascii="Arial" w:hAnsi="Arial" w:cs="Arial"/>
          <w:sz w:val="20"/>
        </w:rPr>
      </w:pPr>
    </w:p>
    <w:p w14:paraId="5C108DC2" w14:textId="3B4FC035" w:rsidR="0060227C" w:rsidRPr="000375C9" w:rsidRDefault="0060227C" w:rsidP="000375C9">
      <w:pPr>
        <w:pStyle w:val="Nadpis5"/>
        <w:numPr>
          <w:ilvl w:val="0"/>
          <w:numId w:val="16"/>
        </w:numPr>
        <w:tabs>
          <w:tab w:val="clear" w:pos="360"/>
        </w:tabs>
        <w:ind w:left="284" w:hanging="284"/>
        <w:rPr>
          <w:rFonts w:ascii="Arial" w:hAnsi="Arial" w:cs="Arial"/>
          <w:sz w:val="22"/>
          <w:szCs w:val="22"/>
        </w:rPr>
      </w:pPr>
      <w:r w:rsidRPr="000375C9">
        <w:rPr>
          <w:rFonts w:ascii="Arial" w:hAnsi="Arial" w:cs="Arial"/>
          <w:sz w:val="22"/>
          <w:szCs w:val="22"/>
        </w:rPr>
        <w:t>Výstavba</w:t>
      </w:r>
      <w:r w:rsidR="00DC0A9E" w:rsidRPr="000375C9">
        <w:rPr>
          <w:rFonts w:ascii="Arial" w:hAnsi="Arial" w:cs="Arial"/>
          <w:sz w:val="22"/>
          <w:szCs w:val="22"/>
        </w:rPr>
        <w:t xml:space="preserve"> mostu</w:t>
      </w:r>
    </w:p>
    <w:p w14:paraId="021B2DB6" w14:textId="77777777" w:rsidR="007E7463" w:rsidRPr="00982364" w:rsidRDefault="0060227C" w:rsidP="00CE2A44">
      <w:pPr>
        <w:keepNext/>
        <w:numPr>
          <w:ilvl w:val="0"/>
          <w:numId w:val="23"/>
        </w:numPr>
        <w:tabs>
          <w:tab w:val="clear" w:pos="360"/>
          <w:tab w:val="num" w:pos="426"/>
        </w:tabs>
        <w:spacing w:before="240"/>
        <w:ind w:left="425" w:hanging="425"/>
        <w:jc w:val="both"/>
        <w:rPr>
          <w:rFonts w:ascii="Arial" w:hAnsi="Arial" w:cs="Arial"/>
          <w:b/>
        </w:rPr>
      </w:pPr>
      <w:r w:rsidRPr="00982364">
        <w:rPr>
          <w:rFonts w:ascii="Arial" w:hAnsi="Arial" w:cs="Arial"/>
          <w:b/>
        </w:rPr>
        <w:t xml:space="preserve">postup a technologie stavby </w:t>
      </w:r>
      <w:r w:rsidR="00DC0A9E" w:rsidRPr="00982364">
        <w:rPr>
          <w:rFonts w:ascii="Arial" w:hAnsi="Arial" w:cs="Arial"/>
          <w:b/>
        </w:rPr>
        <w:t>mostu</w:t>
      </w:r>
    </w:p>
    <w:p w14:paraId="67B5579C" w14:textId="77777777" w:rsidR="00BA4637" w:rsidRPr="00912E67" w:rsidRDefault="00BA4637" w:rsidP="00912E67">
      <w:pPr>
        <w:pStyle w:val="Zkladntextodsazen2"/>
        <w:ind w:firstLine="426"/>
        <w:rPr>
          <w:rFonts w:ascii="Arial" w:hAnsi="Arial" w:cs="Arial"/>
          <w:sz w:val="20"/>
        </w:rPr>
      </w:pPr>
      <w:r w:rsidRPr="00912E67">
        <w:rPr>
          <w:rFonts w:ascii="Arial" w:hAnsi="Arial" w:cs="Arial"/>
          <w:sz w:val="20"/>
        </w:rPr>
        <w:t xml:space="preserve">Stavba bude zahájena předáním staveniště. V prostoru stavby budou ověřena a vytyčena vedení všech inženýrských sítí. Před zahájením stavby v době vegetačního klidu bude provedeno skácení dřevin, které jsou v kolizi s prováděním stavby. </w:t>
      </w:r>
    </w:p>
    <w:p w14:paraId="32EEFA3B" w14:textId="77777777" w:rsidR="00BA4637" w:rsidRPr="00912E67" w:rsidRDefault="00BA4637" w:rsidP="00912E67">
      <w:pPr>
        <w:pStyle w:val="Zkladntextodsazen2"/>
        <w:ind w:firstLine="426"/>
        <w:rPr>
          <w:rFonts w:ascii="Arial" w:hAnsi="Arial" w:cs="Arial"/>
          <w:sz w:val="20"/>
        </w:rPr>
      </w:pPr>
      <w:r w:rsidRPr="00912E67">
        <w:rPr>
          <w:rFonts w:ascii="Arial" w:hAnsi="Arial" w:cs="Arial"/>
          <w:sz w:val="20"/>
        </w:rPr>
        <w:lastRenderedPageBreak/>
        <w:t>Dřeviny v blízkosti stavby, které nebudou pokáceny, budou chráněny proti poškození dřevěným bedněním. Během provádění stavebních prací v korytě potoka bude zřízeno obtokové potrubí tak, aby voda v potoce nebyla znečištěna a zakalena.</w:t>
      </w:r>
    </w:p>
    <w:p w14:paraId="15026BE6" w14:textId="232E52C2" w:rsidR="005525D0" w:rsidRPr="00912E67" w:rsidRDefault="005525D0" w:rsidP="00912E67">
      <w:pPr>
        <w:pStyle w:val="Zkladntextodsazen2"/>
        <w:ind w:firstLine="426"/>
        <w:rPr>
          <w:rFonts w:ascii="Arial" w:hAnsi="Arial" w:cs="Arial"/>
          <w:sz w:val="20"/>
        </w:rPr>
      </w:pPr>
      <w:r w:rsidRPr="00912E67">
        <w:rPr>
          <w:rFonts w:ascii="Arial" w:hAnsi="Arial" w:cs="Arial"/>
          <w:sz w:val="20"/>
        </w:rPr>
        <w:t xml:space="preserve">Stavba bude prováděna za úplné uzavírky provozu na místní komunikaci. Uzávěra a usměrnění dopravy bude provedeno provizorním dopravním značením dle TP66 </w:t>
      </w:r>
      <w:r w:rsidR="00CB389D" w:rsidRPr="00912E67">
        <w:rPr>
          <w:rFonts w:ascii="Arial" w:hAnsi="Arial" w:cs="Arial"/>
          <w:sz w:val="20"/>
        </w:rPr>
        <w:t>–</w:t>
      </w:r>
      <w:r w:rsidRPr="00912E67">
        <w:rPr>
          <w:rFonts w:ascii="Arial" w:hAnsi="Arial" w:cs="Arial"/>
          <w:sz w:val="20"/>
        </w:rPr>
        <w:t xml:space="preserve"> Zásady pro označování pracovních míst na pozemních komunikacích, schéma B/15. </w:t>
      </w:r>
    </w:p>
    <w:p w14:paraId="18F20E74" w14:textId="77777777" w:rsidR="005525D0" w:rsidRPr="00912E67" w:rsidRDefault="005525D0" w:rsidP="00912E67">
      <w:pPr>
        <w:pStyle w:val="Zkladntextodsazen2"/>
        <w:ind w:firstLine="426"/>
        <w:rPr>
          <w:rFonts w:ascii="Arial" w:hAnsi="Arial" w:cs="Arial"/>
          <w:sz w:val="20"/>
        </w:rPr>
      </w:pPr>
      <w:r w:rsidRPr="00912E67">
        <w:rPr>
          <w:rFonts w:ascii="Arial" w:hAnsi="Arial" w:cs="Arial"/>
          <w:sz w:val="20"/>
        </w:rPr>
        <w:t>Rozmístěním provizorního dopravního značení bude místní komunikace v místě mostu uzavřena a doprava bude vymístěna na objízdnou trasu. Chodci budou svedeni na provizorní chodník a lávku na vtokové straně mostu. Staveniště bude bezpečně oploceno a osvětleno.</w:t>
      </w:r>
    </w:p>
    <w:p w14:paraId="19213EF3" w14:textId="77777777" w:rsidR="005525D0" w:rsidRPr="00912E67" w:rsidRDefault="005525D0" w:rsidP="00912E67">
      <w:pPr>
        <w:pStyle w:val="Zkladntextodsazen2"/>
        <w:ind w:firstLine="426"/>
        <w:rPr>
          <w:rFonts w:ascii="Arial" w:hAnsi="Arial" w:cs="Arial"/>
          <w:sz w:val="20"/>
        </w:rPr>
      </w:pPr>
      <w:r w:rsidRPr="00912E67">
        <w:rPr>
          <w:rFonts w:ascii="Arial" w:hAnsi="Arial" w:cs="Arial"/>
          <w:sz w:val="20"/>
        </w:rPr>
        <w:t>Během provádění stavebních prací v korytě potoka bude zřízeno obtokové potrubí tak, aby voda v potoce nebyla znečištěna a zakalena. Obtokové potrubí bude zajištěno záporovým pažením.</w:t>
      </w:r>
    </w:p>
    <w:p w14:paraId="2B78BCB5" w14:textId="614DCE37" w:rsidR="005525D0" w:rsidRPr="00912E67" w:rsidRDefault="005525D0" w:rsidP="00912E67">
      <w:pPr>
        <w:pStyle w:val="Zkladntextodsazen2"/>
        <w:ind w:firstLine="426"/>
        <w:rPr>
          <w:rFonts w:ascii="Arial" w:hAnsi="Arial" w:cs="Arial"/>
          <w:sz w:val="20"/>
        </w:rPr>
      </w:pPr>
      <w:r w:rsidRPr="00912E67">
        <w:rPr>
          <w:rFonts w:ascii="Arial" w:hAnsi="Arial" w:cs="Arial"/>
          <w:sz w:val="20"/>
        </w:rPr>
        <w:t xml:space="preserve">Po převedení dopravy na objízdnou komunikaci bude odfrézován kryt vozovky v délce úpravy silnice. V dosahu výkopů bude odstraněna konstrukce vozovky v celé své tloušťce. Propustek bude zdemolován postupným rozebíráním po úroveň základové spáry. Současně budou zřízeny výkopy pro založení nového mostu. Na hraně výkopové jámy u opěry 1 budou provedeny vývrty D300 mm pro osazení zápor z nosníků HEA 140, které budou zajišťovat stabilitu obtokového potrubí. </w:t>
      </w:r>
      <w:r w:rsidR="00594F10" w:rsidRPr="00912E67">
        <w:rPr>
          <w:rFonts w:ascii="Arial" w:hAnsi="Arial" w:cs="Arial"/>
          <w:sz w:val="20"/>
        </w:rPr>
        <w:t xml:space="preserve">Zápory v místě přeložky plynovodu budou delší, bodu sloužit jako montážní podpěry plynovodu. </w:t>
      </w:r>
      <w:r w:rsidR="00401525" w:rsidRPr="00912E67">
        <w:rPr>
          <w:rFonts w:ascii="Arial" w:hAnsi="Arial" w:cs="Arial"/>
          <w:sz w:val="20"/>
        </w:rPr>
        <w:t xml:space="preserve">Výkopové práce a pažení výkopu včetně osazení zápor pro dočasné podepření STL plynovodu, který bude přeložen v rámci SO 501, jsou součástí SO 001 Demolice propustku. </w:t>
      </w:r>
      <w:r w:rsidRPr="00912E67">
        <w:rPr>
          <w:rFonts w:ascii="Arial" w:hAnsi="Arial" w:cs="Arial"/>
          <w:sz w:val="20"/>
        </w:rPr>
        <w:t>Vodní tok bude do obtokového potrubí sveden zemními hrázkami. Obtokové potrubí bude vyústěno zpět do koryta na výtoku za dosahem výkopů.</w:t>
      </w:r>
    </w:p>
    <w:p w14:paraId="51EC29B8" w14:textId="77777777" w:rsidR="005525D0" w:rsidRPr="00982364" w:rsidRDefault="005525D0" w:rsidP="00912E67">
      <w:pPr>
        <w:pStyle w:val="Zkladntextodsazen2"/>
        <w:ind w:firstLine="426"/>
        <w:rPr>
          <w:rFonts w:ascii="Arial" w:hAnsi="Arial" w:cs="Arial"/>
          <w:sz w:val="20"/>
        </w:rPr>
      </w:pPr>
      <w:r w:rsidRPr="00982364">
        <w:rPr>
          <w:rFonts w:ascii="Arial" w:hAnsi="Arial" w:cs="Arial"/>
          <w:sz w:val="20"/>
        </w:rPr>
        <w:t>Při provádění výkopů bude nutné čerpání vody ze stavební jámy pomocí čerpacích jímek. Prosáklá voda bude z jímek přečerpána zpět do vodoteče. Základovou spáru pod polštářem je třeba chránit proti rozbředání vodou, proti povětrnostním vlivům a proti namrzání.</w:t>
      </w:r>
    </w:p>
    <w:p w14:paraId="6C0959FF" w14:textId="77777777" w:rsidR="005525D0" w:rsidRPr="00912E67" w:rsidRDefault="005525D0" w:rsidP="00912E67">
      <w:pPr>
        <w:pStyle w:val="Zkladntextodsazen2"/>
        <w:ind w:firstLine="426"/>
        <w:rPr>
          <w:rFonts w:ascii="Arial" w:hAnsi="Arial" w:cs="Arial"/>
          <w:sz w:val="20"/>
        </w:rPr>
      </w:pPr>
      <w:bookmarkStart w:id="7" w:name="_Hlk100660747"/>
      <w:r w:rsidRPr="00912E67">
        <w:rPr>
          <w:rFonts w:ascii="Arial" w:hAnsi="Arial" w:cs="Arial"/>
          <w:sz w:val="20"/>
        </w:rPr>
        <w:t>Odstraněné materiály budou odvezeny na skládku s řízeným provozem. Odstraněné zábradlí a ocelové nosníky nosné konstrukce propustku budou odvezeny do šrotu.</w:t>
      </w:r>
    </w:p>
    <w:bookmarkEnd w:id="7"/>
    <w:p w14:paraId="3DCE89E4" w14:textId="33829FB6" w:rsidR="005525D0" w:rsidRPr="00912E67" w:rsidRDefault="005525D0" w:rsidP="00912E67">
      <w:pPr>
        <w:pStyle w:val="Zkladntextodsazen2"/>
        <w:ind w:firstLine="426"/>
        <w:rPr>
          <w:rFonts w:ascii="Arial" w:hAnsi="Arial" w:cs="Arial"/>
          <w:sz w:val="20"/>
        </w:rPr>
      </w:pPr>
      <w:r w:rsidRPr="00912E67">
        <w:rPr>
          <w:rFonts w:ascii="Arial" w:hAnsi="Arial" w:cs="Arial"/>
          <w:sz w:val="20"/>
        </w:rPr>
        <w:t>Na dno výkopu pro základový pás čelní zdi bude položena separační a výztužná pletená geotextilie, na které bude zřízen polštář ze štěrkodrti tl. 300 mm. Na polštář bude zhotoven podkladní beton C</w:t>
      </w:r>
      <w:r w:rsidR="007378CA" w:rsidRPr="00912E67">
        <w:rPr>
          <w:rFonts w:ascii="Arial" w:hAnsi="Arial" w:cs="Arial"/>
          <w:sz w:val="20"/>
        </w:rPr>
        <w:t>16</w:t>
      </w:r>
      <w:r w:rsidRPr="00912E67">
        <w:rPr>
          <w:rFonts w:ascii="Arial" w:hAnsi="Arial" w:cs="Arial"/>
          <w:sz w:val="20"/>
        </w:rPr>
        <w:t>/</w:t>
      </w:r>
      <w:r w:rsidR="007378CA" w:rsidRPr="00912E67">
        <w:rPr>
          <w:rFonts w:ascii="Arial" w:hAnsi="Arial" w:cs="Arial"/>
          <w:sz w:val="20"/>
        </w:rPr>
        <w:t>2</w:t>
      </w:r>
      <w:r w:rsidRPr="00912E67">
        <w:rPr>
          <w:rFonts w:ascii="Arial" w:hAnsi="Arial" w:cs="Arial"/>
          <w:sz w:val="20"/>
        </w:rPr>
        <w:t>0</w:t>
      </w:r>
      <w:r w:rsidR="00982364" w:rsidRPr="00912E67">
        <w:rPr>
          <w:rFonts w:ascii="Arial" w:hAnsi="Arial" w:cs="Arial"/>
          <w:sz w:val="20"/>
        </w:rPr>
        <w:t xml:space="preserve"> </w:t>
      </w:r>
      <w:r w:rsidRPr="00912E67">
        <w:rPr>
          <w:rFonts w:ascii="Arial" w:hAnsi="Arial" w:cs="Arial"/>
          <w:sz w:val="20"/>
        </w:rPr>
        <w:t>X</w:t>
      </w:r>
      <w:r w:rsidR="007378CA" w:rsidRPr="00912E67">
        <w:rPr>
          <w:rFonts w:ascii="Arial" w:hAnsi="Arial" w:cs="Arial"/>
          <w:sz w:val="20"/>
        </w:rPr>
        <w:t>0</w:t>
      </w:r>
      <w:r w:rsidR="00C20552" w:rsidRPr="00912E67">
        <w:rPr>
          <w:rFonts w:ascii="Arial" w:hAnsi="Arial" w:cs="Arial"/>
          <w:sz w:val="20"/>
        </w:rPr>
        <w:t>, tl. 100 mm</w:t>
      </w:r>
      <w:r w:rsidRPr="00912E67">
        <w:rPr>
          <w:rFonts w:ascii="Arial" w:hAnsi="Arial" w:cs="Arial"/>
          <w:sz w:val="20"/>
        </w:rPr>
        <w:t>, na který bude proveden ŽB základový pás z betonu C30/37</w:t>
      </w:r>
      <w:r w:rsidR="00982364" w:rsidRPr="00912E67">
        <w:rPr>
          <w:rFonts w:ascii="Arial" w:hAnsi="Arial" w:cs="Arial"/>
          <w:sz w:val="20"/>
        </w:rPr>
        <w:t xml:space="preserve"> </w:t>
      </w:r>
      <w:r w:rsidRPr="00912E67">
        <w:rPr>
          <w:rFonts w:ascii="Arial" w:hAnsi="Arial" w:cs="Arial"/>
          <w:sz w:val="20"/>
        </w:rPr>
        <w:t>XF2</w:t>
      </w:r>
      <w:r w:rsidR="00401525" w:rsidRPr="00912E67">
        <w:rPr>
          <w:rFonts w:ascii="Arial" w:hAnsi="Arial" w:cs="Arial"/>
          <w:sz w:val="20"/>
        </w:rPr>
        <w:t>, XD1</w:t>
      </w:r>
      <w:r w:rsidRPr="00912E67">
        <w:rPr>
          <w:rFonts w:ascii="Arial" w:hAnsi="Arial" w:cs="Arial"/>
          <w:sz w:val="20"/>
        </w:rPr>
        <w:t xml:space="preserve">. </w:t>
      </w:r>
    </w:p>
    <w:p w14:paraId="378CCC37" w14:textId="4F33C822" w:rsidR="005525D0" w:rsidRPr="00982364" w:rsidRDefault="005525D0" w:rsidP="00912E67">
      <w:pPr>
        <w:pStyle w:val="Zkladntextodsazen2"/>
        <w:ind w:firstLine="426"/>
        <w:rPr>
          <w:rFonts w:ascii="Arial" w:hAnsi="Arial" w:cs="Arial"/>
          <w:sz w:val="20"/>
        </w:rPr>
      </w:pPr>
      <w:r w:rsidRPr="00982364">
        <w:rPr>
          <w:rFonts w:ascii="Arial" w:hAnsi="Arial" w:cs="Arial"/>
          <w:sz w:val="20"/>
        </w:rPr>
        <w:t xml:space="preserve">Na dno výkopu pro tubus bude položena separační a výztužná pletená geotextilie. Na ni bude položen polštář ze zhutněného štěrku tl. min. 0,40 m. Horní hrana polštáře bude kopírovat dno tubusu. Poté bude na takto vytvarovaný polštář nasypána vrstva nehutněného štěrkopísku, na který bude následně uložena nosná konstrukce </w:t>
      </w:r>
      <w:r w:rsidR="007378CA" w:rsidRPr="00982364">
        <w:rPr>
          <w:rFonts w:ascii="Arial" w:hAnsi="Arial" w:cs="Arial"/>
          <w:sz w:val="20"/>
        </w:rPr>
        <w:t>–</w:t>
      </w:r>
      <w:r w:rsidRPr="00982364">
        <w:rPr>
          <w:rFonts w:ascii="Arial" w:hAnsi="Arial" w:cs="Arial"/>
          <w:sz w:val="20"/>
        </w:rPr>
        <w:t xml:space="preserve"> ocelová trouba z vlnitého plechu. Montáž nosné konstrukce bude prováděna ve výkopové jámě. </w:t>
      </w:r>
    </w:p>
    <w:p w14:paraId="2F833266" w14:textId="77777777" w:rsidR="005525D0" w:rsidRPr="00912E67" w:rsidRDefault="005525D0" w:rsidP="00912E67">
      <w:pPr>
        <w:pStyle w:val="Zkladntextodsazen2"/>
        <w:ind w:firstLine="426"/>
        <w:rPr>
          <w:rFonts w:ascii="Arial" w:hAnsi="Arial" w:cs="Arial"/>
          <w:sz w:val="20"/>
        </w:rPr>
      </w:pPr>
      <w:r w:rsidRPr="00912E67">
        <w:rPr>
          <w:rFonts w:ascii="Arial" w:hAnsi="Arial" w:cs="Arial"/>
          <w:sz w:val="20"/>
        </w:rPr>
        <w:t>Před zásypem tubusu bude uvnitř tubusu provedeno opevnění, kamenná dlažba do betonu, aby byl tubus dostatečně zatížený při provádění zásypů. Voda z obtokového potrubí bude přesměrována do tubusu a bude provedena demontáž obtokového potrubí a záporového pažení.</w:t>
      </w:r>
      <w:r w:rsidR="00594F10" w:rsidRPr="00912E67">
        <w:rPr>
          <w:rFonts w:ascii="Arial" w:hAnsi="Arial" w:cs="Arial"/>
          <w:sz w:val="20"/>
        </w:rPr>
        <w:t xml:space="preserve"> Zápory v místě přeložky plynovodu budou ponechány a obetonovány.</w:t>
      </w:r>
    </w:p>
    <w:p w14:paraId="5731336B" w14:textId="37A2D776" w:rsidR="005525D0" w:rsidRPr="00912E67" w:rsidRDefault="00C20552" w:rsidP="00912E67">
      <w:pPr>
        <w:pStyle w:val="Zkladntextodsazen2"/>
        <w:ind w:firstLine="426"/>
        <w:rPr>
          <w:rFonts w:ascii="Arial" w:hAnsi="Arial" w:cs="Arial"/>
          <w:sz w:val="20"/>
        </w:rPr>
      </w:pPr>
      <w:r w:rsidRPr="00912E67">
        <w:rPr>
          <w:rFonts w:ascii="Arial" w:hAnsi="Arial" w:cs="Arial"/>
          <w:sz w:val="20"/>
        </w:rPr>
        <w:t>Poté bude zhotoven dřík výtokové čelní zdi z betonu C30/37</w:t>
      </w:r>
      <w:r w:rsidR="00982364" w:rsidRPr="00912E67">
        <w:rPr>
          <w:rFonts w:ascii="Arial" w:hAnsi="Arial" w:cs="Arial"/>
          <w:sz w:val="20"/>
        </w:rPr>
        <w:t xml:space="preserve"> </w:t>
      </w:r>
      <w:r w:rsidRPr="00912E67">
        <w:rPr>
          <w:rFonts w:ascii="Arial" w:hAnsi="Arial" w:cs="Arial"/>
          <w:sz w:val="20"/>
        </w:rPr>
        <w:t>XF</w:t>
      </w:r>
      <w:r w:rsidR="00401525" w:rsidRPr="00912E67">
        <w:rPr>
          <w:rFonts w:ascii="Arial" w:hAnsi="Arial" w:cs="Arial"/>
          <w:sz w:val="20"/>
        </w:rPr>
        <w:t>3</w:t>
      </w:r>
      <w:r w:rsidRPr="00912E67">
        <w:rPr>
          <w:rFonts w:ascii="Arial" w:hAnsi="Arial" w:cs="Arial"/>
          <w:sz w:val="20"/>
        </w:rPr>
        <w:t xml:space="preserve"> a budou provedeny zásypy včetně izolace nad tubusem. Následně bude zhotovena římsa čelní zdi a konstrukce vozovky. </w:t>
      </w:r>
      <w:r w:rsidR="005525D0" w:rsidRPr="00912E67">
        <w:rPr>
          <w:rFonts w:ascii="Arial" w:hAnsi="Arial" w:cs="Arial"/>
          <w:sz w:val="20"/>
        </w:rPr>
        <w:t>Nakonec budou provedeny dokončovací práce – kryt a ložná vrstva vozovky, svodidla, zábradlí, opevnění kolem čel</w:t>
      </w:r>
      <w:r w:rsidR="00401525" w:rsidRPr="00912E67">
        <w:rPr>
          <w:rFonts w:ascii="Arial" w:hAnsi="Arial" w:cs="Arial"/>
          <w:sz w:val="20"/>
        </w:rPr>
        <w:t xml:space="preserve">a </w:t>
      </w:r>
      <w:r w:rsidR="005525D0" w:rsidRPr="00912E67">
        <w:rPr>
          <w:rFonts w:ascii="Arial" w:hAnsi="Arial" w:cs="Arial"/>
          <w:sz w:val="20"/>
        </w:rPr>
        <w:t xml:space="preserve">tubusu </w:t>
      </w:r>
      <w:r w:rsidR="00401525" w:rsidRPr="00912E67">
        <w:rPr>
          <w:rFonts w:ascii="Arial" w:hAnsi="Arial" w:cs="Arial"/>
          <w:sz w:val="20"/>
        </w:rPr>
        <w:t xml:space="preserve">na vtoku </w:t>
      </w:r>
      <w:r w:rsidR="005525D0" w:rsidRPr="00912E67">
        <w:rPr>
          <w:rFonts w:ascii="Arial" w:hAnsi="Arial" w:cs="Arial"/>
          <w:sz w:val="20"/>
        </w:rPr>
        <w:t xml:space="preserve">a opevnění koryta vodního toku. </w:t>
      </w:r>
    </w:p>
    <w:p w14:paraId="158E6AD6" w14:textId="77777777" w:rsidR="005525D0" w:rsidRPr="00912E67" w:rsidRDefault="005525D0" w:rsidP="00912E67">
      <w:pPr>
        <w:pStyle w:val="Zkladntextodsazen2"/>
        <w:ind w:firstLine="426"/>
        <w:rPr>
          <w:rFonts w:ascii="Arial" w:hAnsi="Arial" w:cs="Arial"/>
          <w:sz w:val="20"/>
        </w:rPr>
      </w:pPr>
      <w:r w:rsidRPr="00912E67">
        <w:rPr>
          <w:rFonts w:ascii="Arial" w:hAnsi="Arial" w:cs="Arial"/>
          <w:sz w:val="20"/>
        </w:rPr>
        <w:t>Poté bude odstraněno provizorní dopravní značení a místní komunikace v místě mostu bude opět pro dopravu otevřena. Provizorní chodník a lávka pro pěší budou odstraněny a terén uveden do původního stavu.</w:t>
      </w:r>
    </w:p>
    <w:p w14:paraId="13A55ADA" w14:textId="77777777" w:rsidR="005525D0" w:rsidRPr="00912E67" w:rsidRDefault="005525D0" w:rsidP="00912E67">
      <w:pPr>
        <w:pStyle w:val="Zkladntextodsazen2"/>
        <w:ind w:firstLine="426"/>
        <w:rPr>
          <w:rFonts w:ascii="Arial" w:hAnsi="Arial" w:cs="Arial"/>
          <w:sz w:val="20"/>
        </w:rPr>
      </w:pPr>
      <w:r w:rsidRPr="00912E67">
        <w:rPr>
          <w:rFonts w:ascii="Arial" w:hAnsi="Arial" w:cs="Arial"/>
          <w:sz w:val="20"/>
        </w:rPr>
        <w:t>Dotčené pozemky, na kterých nebude umístěna stavba, budou uvedeny do původního stavu.</w:t>
      </w:r>
    </w:p>
    <w:p w14:paraId="499B1F22" w14:textId="77777777" w:rsidR="00F424A1" w:rsidRPr="00912E67" w:rsidRDefault="00BA4637" w:rsidP="00912E67">
      <w:pPr>
        <w:pStyle w:val="Zkladntextodsazen2"/>
        <w:ind w:firstLine="426"/>
        <w:rPr>
          <w:rFonts w:ascii="Arial" w:hAnsi="Arial" w:cs="Arial"/>
          <w:sz w:val="20"/>
        </w:rPr>
      </w:pPr>
      <w:r w:rsidRPr="00912E67">
        <w:rPr>
          <w:rFonts w:ascii="Arial" w:hAnsi="Arial" w:cs="Arial"/>
          <w:sz w:val="20"/>
        </w:rPr>
        <w:t>Termín r</w:t>
      </w:r>
      <w:r w:rsidR="00F424A1" w:rsidRPr="00912E67">
        <w:rPr>
          <w:rFonts w:ascii="Arial" w:hAnsi="Arial" w:cs="Arial"/>
          <w:sz w:val="20"/>
        </w:rPr>
        <w:t xml:space="preserve">ealizace stavby </w:t>
      </w:r>
      <w:r w:rsidRPr="00912E67">
        <w:rPr>
          <w:rFonts w:ascii="Arial" w:hAnsi="Arial" w:cs="Arial"/>
          <w:sz w:val="20"/>
        </w:rPr>
        <w:t>není znám.</w:t>
      </w:r>
      <w:r w:rsidR="00F424A1" w:rsidRPr="00912E67">
        <w:rPr>
          <w:rFonts w:ascii="Arial" w:hAnsi="Arial" w:cs="Arial"/>
          <w:sz w:val="20"/>
        </w:rPr>
        <w:t xml:space="preserve"> </w:t>
      </w:r>
    </w:p>
    <w:p w14:paraId="5F062F32" w14:textId="4696ED1B" w:rsidR="00F424A1" w:rsidRPr="00912E67" w:rsidRDefault="00F424A1" w:rsidP="00912E67">
      <w:pPr>
        <w:pStyle w:val="Zkladntextodsazen2"/>
        <w:ind w:firstLine="426"/>
        <w:rPr>
          <w:rFonts w:ascii="Arial" w:hAnsi="Arial" w:cs="Arial"/>
          <w:sz w:val="20"/>
        </w:rPr>
      </w:pPr>
      <w:r w:rsidRPr="00912E67">
        <w:rPr>
          <w:rFonts w:ascii="Arial" w:hAnsi="Arial" w:cs="Arial"/>
          <w:sz w:val="20"/>
        </w:rPr>
        <w:t>Celková doby výstavby</w:t>
      </w:r>
      <w:r w:rsidR="000A628E" w:rsidRPr="00912E67">
        <w:rPr>
          <w:rFonts w:ascii="Arial" w:hAnsi="Arial" w:cs="Arial"/>
          <w:sz w:val="20"/>
        </w:rPr>
        <w:t xml:space="preserve"> je projektantem odhadována na </w:t>
      </w:r>
      <w:r w:rsidR="00547E3F" w:rsidRPr="00912E67">
        <w:rPr>
          <w:rFonts w:ascii="Arial" w:hAnsi="Arial" w:cs="Arial"/>
          <w:sz w:val="20"/>
        </w:rPr>
        <w:t>16</w:t>
      </w:r>
      <w:r w:rsidRPr="00912E67">
        <w:rPr>
          <w:rFonts w:ascii="Arial" w:hAnsi="Arial" w:cs="Arial"/>
          <w:sz w:val="20"/>
        </w:rPr>
        <w:t xml:space="preserve"> týdnů</w:t>
      </w:r>
      <w:r w:rsidR="000A628E" w:rsidRPr="00912E67">
        <w:rPr>
          <w:rFonts w:ascii="Arial" w:hAnsi="Arial" w:cs="Arial"/>
          <w:sz w:val="20"/>
        </w:rPr>
        <w:t>.</w:t>
      </w:r>
    </w:p>
    <w:p w14:paraId="0B4D74D2" w14:textId="77777777" w:rsidR="00F424A1" w:rsidRPr="00912E67" w:rsidRDefault="00F424A1" w:rsidP="00912E67">
      <w:pPr>
        <w:pStyle w:val="Zkladntextodsazen2"/>
        <w:ind w:firstLine="426"/>
        <w:rPr>
          <w:rFonts w:ascii="Arial" w:hAnsi="Arial" w:cs="Arial"/>
          <w:sz w:val="20"/>
        </w:rPr>
      </w:pPr>
      <w:r w:rsidRPr="00912E67">
        <w:rPr>
          <w:rFonts w:ascii="Arial" w:hAnsi="Arial" w:cs="Arial"/>
          <w:sz w:val="20"/>
        </w:rPr>
        <w:t>Přesný časový harmonogram zpracuje vybraný zhotovitel stavby podle vlastních technologických možností.</w:t>
      </w:r>
    </w:p>
    <w:p w14:paraId="35876618" w14:textId="3F955BCA" w:rsidR="0060227C" w:rsidRPr="00982364" w:rsidRDefault="0060227C" w:rsidP="00CE2A44">
      <w:pPr>
        <w:numPr>
          <w:ilvl w:val="0"/>
          <w:numId w:val="23"/>
        </w:numPr>
        <w:tabs>
          <w:tab w:val="clear" w:pos="360"/>
          <w:tab w:val="num" w:pos="426"/>
        </w:tabs>
        <w:spacing w:before="240"/>
        <w:ind w:left="425" w:hanging="357"/>
        <w:jc w:val="both"/>
        <w:rPr>
          <w:rFonts w:ascii="Arial" w:hAnsi="Arial" w:cs="Arial"/>
          <w:b/>
        </w:rPr>
      </w:pPr>
      <w:r w:rsidRPr="00982364">
        <w:rPr>
          <w:rFonts w:ascii="Arial" w:hAnsi="Arial" w:cs="Arial"/>
          <w:b/>
        </w:rPr>
        <w:t>specifické požadavky pro předpokládanou technologii stavby</w:t>
      </w:r>
      <w:r w:rsidR="002059B7" w:rsidRPr="00982364">
        <w:rPr>
          <w:rFonts w:ascii="Arial" w:hAnsi="Arial" w:cs="Arial"/>
          <w:b/>
        </w:rPr>
        <w:t xml:space="preserve"> </w:t>
      </w:r>
      <w:r w:rsidR="007378CA" w:rsidRPr="00982364">
        <w:rPr>
          <w:rFonts w:ascii="Arial" w:hAnsi="Arial" w:cs="Arial"/>
        </w:rPr>
        <w:t>–</w:t>
      </w:r>
      <w:r w:rsidR="00B52DBB" w:rsidRPr="00982364">
        <w:rPr>
          <w:rFonts w:ascii="Arial" w:hAnsi="Arial" w:cs="Arial"/>
          <w:b/>
        </w:rPr>
        <w:t xml:space="preserve"> </w:t>
      </w:r>
      <w:r w:rsidR="002059B7" w:rsidRPr="00982364">
        <w:rPr>
          <w:rFonts w:ascii="Arial" w:hAnsi="Arial" w:cs="Arial"/>
          <w:b/>
        </w:rPr>
        <w:t>přístupy, přívody elektrické energie, skladovací plochy, montážní a pomocné konstrukce apod.</w:t>
      </w:r>
    </w:p>
    <w:p w14:paraId="26647D56" w14:textId="77777777" w:rsidR="0002718A" w:rsidRPr="00912E67" w:rsidRDefault="00DC0A9E" w:rsidP="00912E67">
      <w:pPr>
        <w:pStyle w:val="Zkladntextodsazen2"/>
        <w:ind w:firstLine="426"/>
        <w:rPr>
          <w:rFonts w:ascii="Arial" w:hAnsi="Arial" w:cs="Arial"/>
          <w:sz w:val="20"/>
        </w:rPr>
      </w:pPr>
      <w:r w:rsidRPr="00912E67">
        <w:rPr>
          <w:rFonts w:ascii="Arial" w:hAnsi="Arial" w:cs="Arial"/>
          <w:sz w:val="20"/>
        </w:rPr>
        <w:lastRenderedPageBreak/>
        <w:t>Stavba nevyžaduje speciální technologické postupy</w:t>
      </w:r>
      <w:r w:rsidR="0002718A" w:rsidRPr="00912E67">
        <w:rPr>
          <w:rFonts w:ascii="Arial" w:hAnsi="Arial" w:cs="Arial"/>
          <w:sz w:val="20"/>
        </w:rPr>
        <w:t>. Zajištění vody a energií během stavby bude řešeno zhotovitelem stavby, který vzejde z výběrového řízení. Rovněž nejsou nutné nadměrně velké skladovací plochy.</w:t>
      </w:r>
    </w:p>
    <w:p w14:paraId="7829252E" w14:textId="77777777" w:rsidR="002975F6" w:rsidRPr="00912E67" w:rsidRDefault="0010744A" w:rsidP="00912E67">
      <w:pPr>
        <w:pStyle w:val="Zkladntextodsazen2"/>
        <w:ind w:firstLine="426"/>
        <w:rPr>
          <w:rFonts w:ascii="Arial" w:hAnsi="Arial" w:cs="Arial"/>
          <w:sz w:val="20"/>
        </w:rPr>
      </w:pPr>
      <w:r w:rsidRPr="00912E67">
        <w:rPr>
          <w:rFonts w:ascii="Arial" w:hAnsi="Arial" w:cs="Arial"/>
          <w:sz w:val="20"/>
        </w:rPr>
        <w:t xml:space="preserve">Rozsah a rozmístění ploch pro zařízení staveniště bude dohodnut mezi zhotovitelem stavby, investorem a vlastníkem pozemku před zahájením stavby v ploše vymezené pro dočasné zábory dle Záborového elaborátu. </w:t>
      </w:r>
    </w:p>
    <w:p w14:paraId="5D8446DA" w14:textId="77777777" w:rsidR="0060227C" w:rsidRPr="00982364" w:rsidRDefault="0060227C" w:rsidP="00CE2A44">
      <w:pPr>
        <w:numPr>
          <w:ilvl w:val="0"/>
          <w:numId w:val="23"/>
        </w:numPr>
        <w:tabs>
          <w:tab w:val="clear" w:pos="360"/>
          <w:tab w:val="num" w:pos="426"/>
        </w:tabs>
        <w:spacing w:before="240"/>
        <w:ind w:left="425" w:hanging="425"/>
        <w:jc w:val="both"/>
        <w:rPr>
          <w:rFonts w:ascii="Arial" w:hAnsi="Arial" w:cs="Arial"/>
          <w:b/>
        </w:rPr>
      </w:pPr>
      <w:r w:rsidRPr="00982364">
        <w:rPr>
          <w:rFonts w:ascii="Arial" w:hAnsi="Arial" w:cs="Arial"/>
          <w:b/>
        </w:rPr>
        <w:t>Související (dotčené) objekty stavby</w:t>
      </w:r>
    </w:p>
    <w:p w14:paraId="369EFDD3" w14:textId="77777777" w:rsidR="00DC0A9E" w:rsidRPr="00982364" w:rsidRDefault="00DC0A9E" w:rsidP="00CB45CF">
      <w:pPr>
        <w:pStyle w:val="Odstavecseseznamem"/>
        <w:spacing w:before="120"/>
        <w:ind w:left="426"/>
        <w:jc w:val="both"/>
        <w:rPr>
          <w:rFonts w:ascii="Arial" w:hAnsi="Arial" w:cs="Arial"/>
        </w:rPr>
      </w:pPr>
      <w:r w:rsidRPr="00982364">
        <w:rPr>
          <w:rFonts w:ascii="Arial" w:hAnsi="Arial" w:cs="Arial"/>
        </w:rPr>
        <w:t xml:space="preserve">SO 001 – Demolice propustku </w:t>
      </w:r>
    </w:p>
    <w:p w14:paraId="0C7C5F52" w14:textId="77777777" w:rsidR="00DC0A9E" w:rsidRPr="00982364" w:rsidRDefault="00DC0A9E" w:rsidP="00CB45CF">
      <w:pPr>
        <w:pStyle w:val="Odstavecseseznamem"/>
        <w:ind w:left="426"/>
        <w:jc w:val="both"/>
        <w:rPr>
          <w:rFonts w:ascii="Arial" w:hAnsi="Arial" w:cs="Arial"/>
        </w:rPr>
      </w:pPr>
      <w:r w:rsidRPr="00982364">
        <w:rPr>
          <w:rFonts w:ascii="Arial" w:hAnsi="Arial" w:cs="Arial"/>
        </w:rPr>
        <w:t xml:space="preserve">SO 301 – Úprava koryta </w:t>
      </w:r>
    </w:p>
    <w:p w14:paraId="1A619433" w14:textId="77777777" w:rsidR="00DC0A9E" w:rsidRPr="00982364" w:rsidRDefault="00DC0A9E" w:rsidP="00CB45CF">
      <w:pPr>
        <w:pStyle w:val="Odstavecseseznamem"/>
        <w:ind w:left="426"/>
        <w:jc w:val="both"/>
        <w:rPr>
          <w:rFonts w:ascii="Arial" w:hAnsi="Arial" w:cs="Arial"/>
        </w:rPr>
      </w:pPr>
      <w:r w:rsidRPr="00982364">
        <w:rPr>
          <w:rFonts w:ascii="Arial" w:hAnsi="Arial" w:cs="Arial"/>
        </w:rPr>
        <w:t xml:space="preserve">SO 501 – Přeložka plynovodu </w:t>
      </w:r>
    </w:p>
    <w:p w14:paraId="2C7F1FFA" w14:textId="301C2BEE" w:rsidR="0060227C" w:rsidRPr="00982364" w:rsidRDefault="0060227C" w:rsidP="00CE2A44">
      <w:pPr>
        <w:numPr>
          <w:ilvl w:val="0"/>
          <w:numId w:val="23"/>
        </w:numPr>
        <w:tabs>
          <w:tab w:val="clear" w:pos="360"/>
          <w:tab w:val="num" w:pos="426"/>
        </w:tabs>
        <w:spacing w:before="240"/>
        <w:ind w:left="425" w:hanging="425"/>
        <w:jc w:val="both"/>
        <w:rPr>
          <w:rFonts w:ascii="Arial" w:hAnsi="Arial" w:cs="Arial"/>
          <w:b/>
        </w:rPr>
      </w:pPr>
      <w:r w:rsidRPr="00982364">
        <w:rPr>
          <w:rFonts w:ascii="Arial" w:hAnsi="Arial" w:cs="Arial"/>
          <w:b/>
        </w:rPr>
        <w:t>vztah k</w:t>
      </w:r>
      <w:r w:rsidR="002059B7" w:rsidRPr="00982364">
        <w:rPr>
          <w:rFonts w:ascii="Arial" w:hAnsi="Arial" w:cs="Arial"/>
          <w:b/>
        </w:rPr>
        <w:t> </w:t>
      </w:r>
      <w:r w:rsidRPr="00982364">
        <w:rPr>
          <w:rFonts w:ascii="Arial" w:hAnsi="Arial" w:cs="Arial"/>
          <w:b/>
        </w:rPr>
        <w:t>území</w:t>
      </w:r>
      <w:r w:rsidR="002059B7" w:rsidRPr="00982364">
        <w:rPr>
          <w:rFonts w:ascii="Arial" w:hAnsi="Arial" w:cs="Arial"/>
          <w:b/>
        </w:rPr>
        <w:t xml:space="preserve"> </w:t>
      </w:r>
      <w:r w:rsidR="00CB389D" w:rsidRPr="00982364">
        <w:rPr>
          <w:rFonts w:ascii="Arial" w:hAnsi="Arial" w:cs="Arial"/>
        </w:rPr>
        <w:t>–</w:t>
      </w:r>
      <w:r w:rsidR="00B52DBB" w:rsidRPr="00982364">
        <w:rPr>
          <w:rFonts w:ascii="Arial" w:hAnsi="Arial" w:cs="Arial"/>
          <w:b/>
        </w:rPr>
        <w:t xml:space="preserve"> </w:t>
      </w:r>
      <w:r w:rsidR="002059B7" w:rsidRPr="00982364">
        <w:rPr>
          <w:rFonts w:ascii="Arial" w:hAnsi="Arial" w:cs="Arial"/>
          <w:b/>
        </w:rPr>
        <w:t>inženýrské sítě, ochranná pásma, omezení provozu apod.</w:t>
      </w:r>
    </w:p>
    <w:p w14:paraId="23FA7D2F" w14:textId="77777777" w:rsidR="00CB45CF" w:rsidRPr="00912E67" w:rsidRDefault="00CB45CF" w:rsidP="00912E67">
      <w:pPr>
        <w:pStyle w:val="Zkladntextodsazen2"/>
        <w:ind w:firstLine="426"/>
        <w:rPr>
          <w:rFonts w:ascii="Arial" w:hAnsi="Arial" w:cs="Arial"/>
          <w:sz w:val="20"/>
        </w:rPr>
      </w:pPr>
      <w:r w:rsidRPr="00912E67">
        <w:rPr>
          <w:rFonts w:ascii="Arial" w:hAnsi="Arial" w:cs="Arial"/>
          <w:sz w:val="20"/>
        </w:rPr>
        <w:t>V prostoru stavby jsou dotčena ochranná pásma níže uvedených sítí. Inženýrské sítě jsou orientačně zakresleny v projektové dokumentaci. Před započetím prací je bezpodmínečně nutno je vytyčit, nechat ověřit v terénu, vyznačit jejich ochranná pásma a v nich dodržovat podmínky stanovené správci sítí.</w:t>
      </w:r>
    </w:p>
    <w:p w14:paraId="5BA132DD" w14:textId="77777777" w:rsidR="00CB45CF" w:rsidRPr="00912E67" w:rsidRDefault="00CB45CF" w:rsidP="00912E67">
      <w:pPr>
        <w:pStyle w:val="Zkladntextodsazen2"/>
        <w:ind w:firstLine="426"/>
        <w:rPr>
          <w:rFonts w:ascii="Arial" w:hAnsi="Arial" w:cs="Arial"/>
          <w:sz w:val="20"/>
        </w:rPr>
      </w:pPr>
    </w:p>
    <w:p w14:paraId="52292A5E" w14:textId="53F3EC40" w:rsidR="00CB45CF" w:rsidRPr="00982364" w:rsidRDefault="00CB45CF" w:rsidP="00CB45CF">
      <w:pPr>
        <w:pStyle w:val="Nadpis2"/>
        <w:ind w:left="426" w:firstLine="0"/>
        <w:rPr>
          <w:rFonts w:ascii="Arial" w:hAnsi="Arial" w:cs="Arial"/>
          <w:b w:val="0"/>
          <w:sz w:val="20"/>
        </w:rPr>
      </w:pPr>
      <w:r w:rsidRPr="00982364">
        <w:rPr>
          <w:rFonts w:ascii="Arial" w:hAnsi="Arial" w:cs="Arial"/>
          <w:b w:val="0"/>
          <w:sz w:val="20"/>
          <w:u w:val="single"/>
        </w:rPr>
        <w:t xml:space="preserve">Inženýrské sítě </w:t>
      </w:r>
      <w:r w:rsidR="00CB389D" w:rsidRPr="00982364">
        <w:rPr>
          <w:rFonts w:ascii="Arial" w:hAnsi="Arial" w:cs="Arial"/>
          <w:sz w:val="20"/>
        </w:rPr>
        <w:t>–</w:t>
      </w:r>
      <w:r w:rsidRPr="00982364">
        <w:rPr>
          <w:rFonts w:ascii="Arial" w:hAnsi="Arial" w:cs="Arial"/>
          <w:b w:val="0"/>
          <w:sz w:val="20"/>
          <w:u w:val="single"/>
        </w:rPr>
        <w:t xml:space="preserve"> podzemní</w:t>
      </w:r>
      <w:r w:rsidRPr="00982364">
        <w:rPr>
          <w:rFonts w:ascii="Arial" w:hAnsi="Arial" w:cs="Arial"/>
          <w:b w:val="0"/>
          <w:sz w:val="20"/>
        </w:rPr>
        <w:tab/>
      </w:r>
      <w:r w:rsidRPr="00982364">
        <w:rPr>
          <w:rFonts w:ascii="Arial" w:hAnsi="Arial" w:cs="Arial"/>
          <w:b w:val="0"/>
          <w:sz w:val="20"/>
          <w:u w:val="single"/>
        </w:rPr>
        <w:t>Ochranné pásmo</w:t>
      </w:r>
      <w:r w:rsidRPr="00982364">
        <w:rPr>
          <w:rFonts w:ascii="Arial" w:hAnsi="Arial" w:cs="Arial"/>
          <w:b w:val="0"/>
          <w:sz w:val="20"/>
        </w:rPr>
        <w:tab/>
      </w:r>
      <w:r w:rsidRPr="00982364">
        <w:rPr>
          <w:rFonts w:ascii="Arial" w:hAnsi="Arial" w:cs="Arial"/>
          <w:b w:val="0"/>
          <w:sz w:val="20"/>
          <w:u w:val="single"/>
        </w:rPr>
        <w:t>Vlastník / správce</w:t>
      </w:r>
    </w:p>
    <w:p w14:paraId="104B2913" w14:textId="77777777" w:rsidR="00CB45CF" w:rsidRPr="00982364" w:rsidRDefault="00CB45CF" w:rsidP="00CB45CF">
      <w:pPr>
        <w:pStyle w:val="Zkladntextodsazen2"/>
        <w:spacing w:before="0"/>
        <w:ind w:left="425" w:firstLine="0"/>
        <w:rPr>
          <w:rFonts w:ascii="Arial" w:hAnsi="Arial" w:cs="Arial"/>
          <w:sz w:val="20"/>
        </w:rPr>
      </w:pPr>
      <w:r w:rsidRPr="00982364">
        <w:rPr>
          <w:rFonts w:ascii="Arial" w:hAnsi="Arial" w:cs="Arial"/>
          <w:sz w:val="20"/>
        </w:rPr>
        <w:t>STL plynovod PE/63</w:t>
      </w:r>
      <w:r w:rsidRPr="00982364">
        <w:rPr>
          <w:rFonts w:ascii="Arial" w:hAnsi="Arial" w:cs="Arial"/>
          <w:sz w:val="20"/>
        </w:rPr>
        <w:tab/>
      </w:r>
      <w:r w:rsidRPr="00982364">
        <w:rPr>
          <w:rFonts w:ascii="Arial" w:hAnsi="Arial" w:cs="Arial"/>
          <w:sz w:val="20"/>
        </w:rPr>
        <w:tab/>
        <w:t>1,0 m</w:t>
      </w:r>
      <w:r w:rsidRPr="00982364">
        <w:rPr>
          <w:rFonts w:ascii="Arial" w:hAnsi="Arial" w:cs="Arial"/>
          <w:sz w:val="20"/>
        </w:rPr>
        <w:tab/>
      </w:r>
      <w:r w:rsidRPr="00982364">
        <w:rPr>
          <w:rFonts w:ascii="Arial" w:hAnsi="Arial" w:cs="Arial"/>
          <w:sz w:val="20"/>
        </w:rPr>
        <w:tab/>
      </w:r>
      <w:r w:rsidRPr="00982364">
        <w:rPr>
          <w:rFonts w:ascii="Arial" w:hAnsi="Arial" w:cs="Arial"/>
          <w:sz w:val="20"/>
        </w:rPr>
        <w:tab/>
        <w:t>GasNet, s.r.o.</w:t>
      </w:r>
    </w:p>
    <w:p w14:paraId="2E7377F9" w14:textId="77777777" w:rsidR="00CB45CF" w:rsidRPr="00982364" w:rsidRDefault="00CB45CF" w:rsidP="00CB45CF">
      <w:pPr>
        <w:pStyle w:val="Zkladntextodsazen2"/>
        <w:spacing w:before="0"/>
        <w:ind w:left="425" w:firstLine="0"/>
        <w:rPr>
          <w:rFonts w:ascii="Arial" w:hAnsi="Arial" w:cs="Arial"/>
          <w:sz w:val="20"/>
        </w:rPr>
      </w:pPr>
      <w:r w:rsidRPr="00982364">
        <w:rPr>
          <w:rFonts w:ascii="Arial" w:hAnsi="Arial" w:cs="Arial"/>
          <w:sz w:val="20"/>
        </w:rPr>
        <w:t>VTL plynovod</w:t>
      </w:r>
      <w:r w:rsidRPr="00982364">
        <w:rPr>
          <w:rFonts w:ascii="Arial" w:hAnsi="Arial" w:cs="Arial"/>
          <w:sz w:val="20"/>
        </w:rPr>
        <w:tab/>
      </w:r>
      <w:r w:rsidRPr="00982364">
        <w:rPr>
          <w:rFonts w:ascii="Arial" w:hAnsi="Arial" w:cs="Arial"/>
          <w:sz w:val="20"/>
        </w:rPr>
        <w:tab/>
      </w:r>
      <w:r w:rsidRPr="00982364">
        <w:rPr>
          <w:rFonts w:ascii="Arial" w:hAnsi="Arial" w:cs="Arial"/>
          <w:sz w:val="20"/>
        </w:rPr>
        <w:tab/>
      </w:r>
      <w:r w:rsidRPr="00982364">
        <w:rPr>
          <w:rFonts w:ascii="Arial" w:hAnsi="Arial" w:cs="Arial"/>
          <w:sz w:val="20"/>
        </w:rPr>
        <w:tab/>
      </w:r>
      <w:r w:rsidRPr="00982364">
        <w:rPr>
          <w:rFonts w:ascii="Arial" w:hAnsi="Arial" w:cs="Arial"/>
          <w:sz w:val="20"/>
        </w:rPr>
        <w:tab/>
      </w:r>
      <w:r w:rsidRPr="00982364">
        <w:rPr>
          <w:rFonts w:ascii="Arial" w:hAnsi="Arial" w:cs="Arial"/>
          <w:sz w:val="20"/>
        </w:rPr>
        <w:tab/>
        <w:t>GasNet, s.r.o.</w:t>
      </w:r>
    </w:p>
    <w:p w14:paraId="1ECE5C88" w14:textId="77777777" w:rsidR="00CB45CF" w:rsidRPr="00982364" w:rsidRDefault="00CB45CF" w:rsidP="00CB45CF">
      <w:pPr>
        <w:pStyle w:val="Zkladntextodsazen2"/>
        <w:spacing w:before="0"/>
        <w:ind w:left="425" w:firstLine="0"/>
        <w:rPr>
          <w:rFonts w:ascii="Arial" w:hAnsi="Arial" w:cs="Arial"/>
          <w:sz w:val="20"/>
        </w:rPr>
      </w:pPr>
      <w:r w:rsidRPr="00982364">
        <w:rPr>
          <w:rFonts w:ascii="Arial" w:hAnsi="Arial" w:cs="Arial"/>
          <w:sz w:val="20"/>
        </w:rPr>
        <w:t>Kanalizace PVC/300</w:t>
      </w:r>
      <w:r w:rsidRPr="00982364">
        <w:rPr>
          <w:rFonts w:ascii="Arial" w:hAnsi="Arial" w:cs="Arial"/>
          <w:sz w:val="20"/>
        </w:rPr>
        <w:tab/>
      </w:r>
      <w:r w:rsidRPr="00982364">
        <w:rPr>
          <w:rFonts w:ascii="Arial" w:hAnsi="Arial" w:cs="Arial"/>
          <w:sz w:val="20"/>
        </w:rPr>
        <w:tab/>
        <w:t>1,5 m</w:t>
      </w:r>
      <w:r w:rsidRPr="00982364">
        <w:rPr>
          <w:rFonts w:ascii="Arial" w:hAnsi="Arial" w:cs="Arial"/>
          <w:sz w:val="20"/>
        </w:rPr>
        <w:tab/>
      </w:r>
      <w:r w:rsidRPr="00982364">
        <w:rPr>
          <w:rFonts w:ascii="Arial" w:hAnsi="Arial" w:cs="Arial"/>
          <w:sz w:val="20"/>
        </w:rPr>
        <w:tab/>
      </w:r>
      <w:r w:rsidRPr="00982364">
        <w:rPr>
          <w:rFonts w:ascii="Arial" w:hAnsi="Arial" w:cs="Arial"/>
          <w:sz w:val="20"/>
        </w:rPr>
        <w:tab/>
        <w:t>SmVaK, a.s.</w:t>
      </w:r>
    </w:p>
    <w:p w14:paraId="6DC09569" w14:textId="77777777" w:rsidR="00CB45CF" w:rsidRPr="00982364" w:rsidRDefault="00CB45CF" w:rsidP="00CB45CF">
      <w:pPr>
        <w:pStyle w:val="Zkladntextodsazen2"/>
        <w:ind w:left="426" w:firstLine="0"/>
        <w:rPr>
          <w:rFonts w:ascii="Arial" w:hAnsi="Arial" w:cs="Arial"/>
          <w:sz w:val="20"/>
        </w:rPr>
      </w:pPr>
    </w:p>
    <w:p w14:paraId="1030CC57" w14:textId="5C390BF4" w:rsidR="00CB45CF" w:rsidRPr="00982364" w:rsidRDefault="00CB45CF" w:rsidP="00CB45CF">
      <w:pPr>
        <w:pStyle w:val="Nadpis2"/>
        <w:ind w:left="426" w:firstLine="0"/>
        <w:rPr>
          <w:rFonts w:ascii="Arial" w:hAnsi="Arial" w:cs="Arial"/>
          <w:b w:val="0"/>
          <w:sz w:val="20"/>
        </w:rPr>
      </w:pPr>
      <w:r w:rsidRPr="00982364">
        <w:rPr>
          <w:rFonts w:ascii="Arial" w:hAnsi="Arial" w:cs="Arial"/>
          <w:b w:val="0"/>
          <w:sz w:val="20"/>
          <w:u w:val="single"/>
        </w:rPr>
        <w:t xml:space="preserve">Inženýrské sítě </w:t>
      </w:r>
      <w:r w:rsidR="00CB389D" w:rsidRPr="00982364">
        <w:rPr>
          <w:rFonts w:ascii="Arial" w:hAnsi="Arial" w:cs="Arial"/>
          <w:sz w:val="20"/>
        </w:rPr>
        <w:t>–</w:t>
      </w:r>
      <w:r w:rsidRPr="00982364">
        <w:rPr>
          <w:rFonts w:ascii="Arial" w:hAnsi="Arial" w:cs="Arial"/>
          <w:b w:val="0"/>
          <w:sz w:val="20"/>
          <w:u w:val="single"/>
        </w:rPr>
        <w:t xml:space="preserve"> nadzemní</w:t>
      </w:r>
      <w:r w:rsidRPr="00982364">
        <w:rPr>
          <w:rFonts w:ascii="Arial" w:hAnsi="Arial" w:cs="Arial"/>
          <w:b w:val="0"/>
          <w:sz w:val="20"/>
        </w:rPr>
        <w:tab/>
      </w:r>
      <w:r w:rsidRPr="00982364">
        <w:rPr>
          <w:rFonts w:ascii="Arial" w:hAnsi="Arial" w:cs="Arial"/>
          <w:b w:val="0"/>
          <w:sz w:val="20"/>
          <w:u w:val="single"/>
        </w:rPr>
        <w:t>Ochranné pásmo</w:t>
      </w:r>
      <w:r w:rsidRPr="00982364">
        <w:rPr>
          <w:rFonts w:ascii="Arial" w:hAnsi="Arial" w:cs="Arial"/>
          <w:b w:val="0"/>
          <w:sz w:val="20"/>
        </w:rPr>
        <w:tab/>
      </w:r>
      <w:r w:rsidRPr="00982364">
        <w:rPr>
          <w:rFonts w:ascii="Arial" w:hAnsi="Arial" w:cs="Arial"/>
          <w:b w:val="0"/>
          <w:sz w:val="20"/>
          <w:u w:val="single"/>
        </w:rPr>
        <w:t>Vlastník / správce</w:t>
      </w:r>
    </w:p>
    <w:p w14:paraId="3B1BEE5D" w14:textId="77777777" w:rsidR="00CB45CF" w:rsidRPr="00982364" w:rsidRDefault="00CB45CF" w:rsidP="00CB45CF">
      <w:pPr>
        <w:pStyle w:val="Zkladntextodsazen2"/>
        <w:spacing w:before="0"/>
        <w:ind w:left="425" w:firstLine="0"/>
        <w:rPr>
          <w:rFonts w:ascii="Arial" w:hAnsi="Arial" w:cs="Arial"/>
          <w:sz w:val="20"/>
        </w:rPr>
      </w:pPr>
      <w:r w:rsidRPr="00982364">
        <w:rPr>
          <w:rFonts w:ascii="Arial" w:hAnsi="Arial" w:cs="Arial"/>
          <w:sz w:val="20"/>
        </w:rPr>
        <w:t>Nadzemní vedení VO</w:t>
      </w:r>
      <w:r w:rsidRPr="00982364">
        <w:rPr>
          <w:rFonts w:ascii="Arial" w:hAnsi="Arial" w:cs="Arial"/>
          <w:sz w:val="20"/>
        </w:rPr>
        <w:tab/>
      </w:r>
      <w:r w:rsidRPr="00982364">
        <w:rPr>
          <w:rFonts w:ascii="Arial" w:hAnsi="Arial" w:cs="Arial"/>
          <w:sz w:val="20"/>
        </w:rPr>
        <w:tab/>
        <w:t>---</w:t>
      </w:r>
      <w:r w:rsidRPr="00982364">
        <w:rPr>
          <w:rFonts w:ascii="Arial" w:hAnsi="Arial" w:cs="Arial"/>
          <w:sz w:val="20"/>
        </w:rPr>
        <w:tab/>
      </w:r>
      <w:r w:rsidRPr="00982364">
        <w:rPr>
          <w:rFonts w:ascii="Arial" w:hAnsi="Arial" w:cs="Arial"/>
          <w:sz w:val="20"/>
        </w:rPr>
        <w:tab/>
      </w:r>
      <w:r w:rsidRPr="00982364">
        <w:rPr>
          <w:rFonts w:ascii="Arial" w:hAnsi="Arial" w:cs="Arial"/>
          <w:sz w:val="20"/>
        </w:rPr>
        <w:tab/>
        <w:t>město Třinec/ELTODOosvětlení s.r.o.</w:t>
      </w:r>
    </w:p>
    <w:p w14:paraId="39942793" w14:textId="77777777" w:rsidR="00CB45CF" w:rsidRPr="00982364" w:rsidRDefault="00CB45CF" w:rsidP="00CB45CF">
      <w:pPr>
        <w:pStyle w:val="Zkladntextodsazen2"/>
        <w:spacing w:line="240" w:lineRule="atLeast"/>
        <w:ind w:left="425" w:firstLine="0"/>
        <w:rPr>
          <w:rFonts w:ascii="Arial" w:hAnsi="Arial" w:cs="Arial"/>
          <w:sz w:val="20"/>
        </w:rPr>
      </w:pPr>
    </w:p>
    <w:p w14:paraId="03BEF850" w14:textId="77777777" w:rsidR="00CB45CF" w:rsidRPr="00982364" w:rsidRDefault="00CB45CF" w:rsidP="00CB45CF">
      <w:pPr>
        <w:pStyle w:val="Odstavecseseznamem"/>
        <w:widowControl w:val="0"/>
        <w:spacing w:before="120"/>
        <w:ind w:left="425"/>
        <w:contextualSpacing w:val="0"/>
        <w:jc w:val="both"/>
        <w:rPr>
          <w:rFonts w:ascii="Arial" w:hAnsi="Arial" w:cs="Arial"/>
          <w:b/>
        </w:rPr>
      </w:pPr>
      <w:r w:rsidRPr="00982364">
        <w:rPr>
          <w:rFonts w:ascii="Arial" w:hAnsi="Arial" w:cs="Arial"/>
          <w:b/>
        </w:rPr>
        <w:t xml:space="preserve">STL plynovod </w:t>
      </w:r>
    </w:p>
    <w:p w14:paraId="5048DA98" w14:textId="44FD5117" w:rsidR="00CB45CF" w:rsidRPr="00994637" w:rsidRDefault="00CB45CF" w:rsidP="00994637">
      <w:pPr>
        <w:pStyle w:val="Zkladntextodsazen2"/>
        <w:ind w:firstLine="426"/>
        <w:rPr>
          <w:rFonts w:ascii="Arial" w:hAnsi="Arial" w:cs="Arial"/>
          <w:sz w:val="20"/>
        </w:rPr>
      </w:pPr>
      <w:r w:rsidRPr="00994637">
        <w:rPr>
          <w:rFonts w:ascii="Arial" w:hAnsi="Arial" w:cs="Arial"/>
          <w:sz w:val="20"/>
        </w:rPr>
        <w:t>Souběžně s místní komunikací č. 222c vlevo je veden podzemní plynovod STL PE/63 provozovatele GasNet, s.r.o. Plynovod je v kolizi se stavbou a bude přeložen. Přeložka je řešena samostatným stavebním objektem SO 501 – Přeložka plynovodu.</w:t>
      </w:r>
    </w:p>
    <w:p w14:paraId="3C4792E0" w14:textId="77777777" w:rsidR="00CB45CF" w:rsidRPr="00982364" w:rsidRDefault="00CB45CF" w:rsidP="00CB45CF">
      <w:pPr>
        <w:pStyle w:val="Odstavecseseznamem"/>
        <w:widowControl w:val="0"/>
        <w:spacing w:before="120"/>
        <w:ind w:left="425"/>
        <w:contextualSpacing w:val="0"/>
        <w:jc w:val="both"/>
        <w:rPr>
          <w:rFonts w:ascii="Arial" w:hAnsi="Arial" w:cs="Arial"/>
          <w:b/>
        </w:rPr>
      </w:pPr>
      <w:r w:rsidRPr="00982364">
        <w:rPr>
          <w:rFonts w:ascii="Arial" w:hAnsi="Arial" w:cs="Arial"/>
          <w:b/>
        </w:rPr>
        <w:t xml:space="preserve">VTL plynovod </w:t>
      </w:r>
    </w:p>
    <w:p w14:paraId="20DA772A" w14:textId="77777777" w:rsidR="00CB45CF" w:rsidRPr="00994637" w:rsidRDefault="00CB45CF" w:rsidP="00994637">
      <w:pPr>
        <w:pStyle w:val="Zkladntextodsazen2"/>
        <w:ind w:firstLine="426"/>
        <w:rPr>
          <w:rFonts w:ascii="Arial" w:hAnsi="Arial" w:cs="Arial"/>
          <w:sz w:val="20"/>
        </w:rPr>
      </w:pPr>
      <w:r w:rsidRPr="00994637">
        <w:rPr>
          <w:rFonts w:ascii="Arial" w:hAnsi="Arial" w:cs="Arial"/>
          <w:sz w:val="20"/>
        </w:rPr>
        <w:t>V blízkosti stavby se nachází dvě větve VTL plynovodu provozovatele GasNet, s.r.o. Plynovod je zakreslen do dokumentace. Ochranné pásmo je 4 m na obě strany od osy potrubí plynovodu, bezpečnostní pásmo je 40 m na obě strany od osy potrubí.</w:t>
      </w:r>
    </w:p>
    <w:p w14:paraId="781A4D49" w14:textId="115D6FD1" w:rsidR="00CB45CF" w:rsidRPr="00994637" w:rsidRDefault="00CB45CF" w:rsidP="00994637">
      <w:pPr>
        <w:pStyle w:val="Zkladntextodsazen2"/>
        <w:ind w:firstLine="426"/>
        <w:rPr>
          <w:rFonts w:ascii="Arial" w:hAnsi="Arial" w:cs="Arial"/>
          <w:sz w:val="20"/>
        </w:rPr>
      </w:pPr>
      <w:r w:rsidRPr="00994637">
        <w:rPr>
          <w:rFonts w:ascii="Arial" w:hAnsi="Arial" w:cs="Arial"/>
          <w:sz w:val="20"/>
        </w:rPr>
        <w:t>První větev je vedena vlevo podél propustku. Hranice stavby nezasahuje do ochranného pásma VTL plynovodu, osa plynovodu je vzdálena od hranice stavby 22,19 m. Ochranné pásmo plynovodu není stavbou dotčeno. Stavba se nachází v bezpečnostním pásmu plynovodu. Při provádění stavby je nutno dodržet podmínky správce plynovodu</w:t>
      </w:r>
      <w:r w:rsidR="00CB389D" w:rsidRPr="00994637">
        <w:rPr>
          <w:rFonts w:ascii="Arial" w:hAnsi="Arial" w:cs="Arial"/>
          <w:sz w:val="20"/>
        </w:rPr>
        <w:t>.</w:t>
      </w:r>
    </w:p>
    <w:p w14:paraId="2413F137" w14:textId="29847BE3" w:rsidR="00CB45CF" w:rsidRPr="00994637" w:rsidRDefault="00CB45CF" w:rsidP="00994637">
      <w:pPr>
        <w:pStyle w:val="Zkladntextodsazen2"/>
        <w:ind w:firstLine="426"/>
        <w:rPr>
          <w:rFonts w:ascii="Arial" w:hAnsi="Arial" w:cs="Arial"/>
          <w:sz w:val="20"/>
        </w:rPr>
      </w:pPr>
      <w:r w:rsidRPr="00994637">
        <w:rPr>
          <w:rFonts w:ascii="Arial" w:hAnsi="Arial" w:cs="Arial"/>
          <w:sz w:val="20"/>
        </w:rPr>
        <w:t>Druhá větev je vedena za mostem. Hranice stavby zasahuje do ochranného pásma VTL plynovodu, osa plynovodu je vzdálena od hranice stavby 3,64 m. Ochranné pásmo plynovodu je stavbou dotčeno. V ochranném pásmu nebudou probíhat žádné výkopové práce, ani nebude změněno krytí plynovodu. Při provádění stavby je nutno dodržet podmínky správce plynovodu.</w:t>
      </w:r>
    </w:p>
    <w:p w14:paraId="4F7AD79D" w14:textId="77777777" w:rsidR="00401525" w:rsidRDefault="00401525" w:rsidP="00CB45CF">
      <w:pPr>
        <w:pStyle w:val="Odstavecseseznamem"/>
        <w:widowControl w:val="0"/>
        <w:spacing w:before="120"/>
        <w:ind w:left="425"/>
        <w:contextualSpacing w:val="0"/>
        <w:jc w:val="both"/>
        <w:rPr>
          <w:rFonts w:ascii="Arial" w:hAnsi="Arial" w:cs="Arial"/>
          <w:b/>
        </w:rPr>
      </w:pPr>
    </w:p>
    <w:p w14:paraId="6E8FE110" w14:textId="7D30AD72" w:rsidR="00CB45CF" w:rsidRPr="00982364" w:rsidRDefault="00CB45CF" w:rsidP="00CB45CF">
      <w:pPr>
        <w:pStyle w:val="Odstavecseseznamem"/>
        <w:widowControl w:val="0"/>
        <w:spacing w:before="120"/>
        <w:ind w:left="425"/>
        <w:contextualSpacing w:val="0"/>
        <w:jc w:val="both"/>
        <w:rPr>
          <w:rFonts w:ascii="Arial" w:hAnsi="Arial" w:cs="Arial"/>
          <w:b/>
        </w:rPr>
      </w:pPr>
      <w:r w:rsidRPr="00982364">
        <w:rPr>
          <w:rFonts w:ascii="Arial" w:hAnsi="Arial" w:cs="Arial"/>
          <w:b/>
        </w:rPr>
        <w:t>Kanalizace</w:t>
      </w:r>
    </w:p>
    <w:p w14:paraId="20BA1262" w14:textId="77777777" w:rsidR="00CB45CF" w:rsidRPr="00994637" w:rsidRDefault="00CB45CF" w:rsidP="00994637">
      <w:pPr>
        <w:pStyle w:val="Zkladntextodsazen2"/>
        <w:ind w:firstLine="426"/>
        <w:rPr>
          <w:rFonts w:ascii="Arial" w:hAnsi="Arial" w:cs="Arial"/>
          <w:sz w:val="20"/>
        </w:rPr>
      </w:pPr>
      <w:r w:rsidRPr="00994637">
        <w:rPr>
          <w:rFonts w:ascii="Arial" w:hAnsi="Arial" w:cs="Arial"/>
          <w:sz w:val="20"/>
        </w:rPr>
        <w:t xml:space="preserve">V hranici stavby se nachází kanalizace PVC DN300 provozovatele SmVaK, a.s. Kanalizace je vedena za mostem, v prostoru napojení účelové komunikace na místní komunikaci č. 222c a dále pokračuje v podél MK č. 222c vpravo. </w:t>
      </w:r>
    </w:p>
    <w:p w14:paraId="476ABA96" w14:textId="77777777" w:rsidR="00307D13" w:rsidRPr="00994637" w:rsidRDefault="00CB45CF" w:rsidP="00994637">
      <w:pPr>
        <w:pStyle w:val="Zkladntextodsazen2"/>
        <w:ind w:firstLine="426"/>
        <w:rPr>
          <w:rFonts w:ascii="Arial" w:hAnsi="Arial" w:cs="Arial"/>
          <w:sz w:val="20"/>
        </w:rPr>
      </w:pPr>
      <w:r w:rsidRPr="00994637">
        <w:rPr>
          <w:rFonts w:ascii="Arial" w:hAnsi="Arial" w:cs="Arial"/>
          <w:sz w:val="20"/>
        </w:rPr>
        <w:t xml:space="preserve">Provozovatel poskytl souřadnice a kanalizace je zakreslena v dokumentaci. Ochranné pásmo kanalizace je 1,5 m na obě strany od osy potrubí a bude stavbou dotčeno. V ochranném pásmu nebudou probíhat žádné výkopové práce, ani nebude změněno krytí kanalizační stoky. </w:t>
      </w:r>
      <w:r w:rsidR="00307D13" w:rsidRPr="00994637">
        <w:rPr>
          <w:rFonts w:ascii="Arial" w:hAnsi="Arial" w:cs="Arial"/>
          <w:b/>
          <w:bCs/>
          <w:sz w:val="20"/>
        </w:rPr>
        <w:t>Při provádění stavby je nutno dodržet podmínky správce kanalizace, uvedené ve stanovisku zn. 9773/V010827/2023/AUTOMAT ze dne 27.4.2023 a podmínky vedené ve stanovisku zn. 9773/V027230/2023/JA ze dne 29.11.2023.</w:t>
      </w:r>
      <w:r w:rsidR="00307D13" w:rsidRPr="00994637">
        <w:rPr>
          <w:rFonts w:ascii="Arial" w:hAnsi="Arial" w:cs="Arial"/>
          <w:sz w:val="20"/>
        </w:rPr>
        <w:t xml:space="preserve"> </w:t>
      </w:r>
    </w:p>
    <w:p w14:paraId="06C30B29" w14:textId="6484DED6" w:rsidR="00CB45CF" w:rsidRPr="00982364" w:rsidRDefault="00CB45CF" w:rsidP="00CB389D">
      <w:pPr>
        <w:pStyle w:val="Odstavecseseznamem"/>
        <w:widowControl w:val="0"/>
        <w:ind w:left="425"/>
        <w:contextualSpacing w:val="0"/>
        <w:jc w:val="both"/>
        <w:rPr>
          <w:rFonts w:ascii="Arial" w:hAnsi="Arial" w:cs="Arial"/>
          <w:b/>
        </w:rPr>
      </w:pPr>
    </w:p>
    <w:p w14:paraId="038FE78F" w14:textId="77777777" w:rsidR="00CB45CF" w:rsidRPr="00982364" w:rsidRDefault="00CB45CF" w:rsidP="00CB45CF">
      <w:pPr>
        <w:pStyle w:val="Odstavecseseznamem"/>
        <w:widowControl w:val="0"/>
        <w:spacing w:before="120"/>
        <w:ind w:left="425"/>
        <w:contextualSpacing w:val="0"/>
        <w:jc w:val="both"/>
        <w:rPr>
          <w:rFonts w:ascii="Arial" w:hAnsi="Arial" w:cs="Arial"/>
          <w:b/>
        </w:rPr>
      </w:pPr>
      <w:r w:rsidRPr="00982364">
        <w:rPr>
          <w:rFonts w:ascii="Arial" w:hAnsi="Arial" w:cs="Arial"/>
          <w:b/>
        </w:rPr>
        <w:lastRenderedPageBreak/>
        <w:t>Nadzemní vedení VO</w:t>
      </w:r>
    </w:p>
    <w:p w14:paraId="42B30D40" w14:textId="77777777" w:rsidR="00CB45CF" w:rsidRPr="00982364" w:rsidRDefault="00CB45CF" w:rsidP="00994637">
      <w:pPr>
        <w:pStyle w:val="Zkladntextodsazen2"/>
        <w:ind w:firstLine="426"/>
        <w:rPr>
          <w:rFonts w:ascii="Arial" w:hAnsi="Arial" w:cs="Arial"/>
          <w:sz w:val="20"/>
        </w:rPr>
      </w:pPr>
      <w:r w:rsidRPr="00982364">
        <w:rPr>
          <w:rFonts w:ascii="Arial" w:hAnsi="Arial" w:cs="Arial"/>
          <w:sz w:val="20"/>
        </w:rPr>
        <w:t>V prostoru stavby se nachází nadzemní vedení VO, které není chráněno ochranným pásmem, ale technickými normami, zejména PNE 33 3302 a ČSN EN 50423-1. VO je ve vlastnictví města Český Těšín a ve správě společnosti ELTODO OSVĚTLENÍ s.r.o.</w:t>
      </w:r>
    </w:p>
    <w:p w14:paraId="75832689" w14:textId="77777777" w:rsidR="00307D13" w:rsidRPr="00994637" w:rsidRDefault="00CB45CF" w:rsidP="00994637">
      <w:pPr>
        <w:pStyle w:val="Zkladntextodsazen2"/>
        <w:ind w:firstLine="426"/>
        <w:rPr>
          <w:rFonts w:ascii="Arial" w:hAnsi="Arial" w:cs="Arial"/>
          <w:sz w:val="20"/>
        </w:rPr>
      </w:pPr>
      <w:r w:rsidRPr="00994637">
        <w:rPr>
          <w:rFonts w:ascii="Arial" w:hAnsi="Arial" w:cs="Arial"/>
          <w:sz w:val="20"/>
        </w:rPr>
        <w:t xml:space="preserve">VO je situováno podél místní komunikace vpravo, nad propustkem přechází vlevo, kde je umístěn podpěrný sloup se světelným bodem. Vedení ani podpěrný sloup nebudou překládány. V blízkosti vedení budou probíhat stavební práce. </w:t>
      </w:r>
      <w:r w:rsidR="00307D13" w:rsidRPr="00994637">
        <w:rPr>
          <w:rFonts w:ascii="Arial" w:hAnsi="Arial" w:cs="Arial"/>
          <w:b/>
          <w:bCs/>
          <w:sz w:val="20"/>
        </w:rPr>
        <w:t>Zhotovitel stavby bude dodržovat platné technické normy a podmínky správce vedení a Všeobecné podmínky pro výstavbu a ochranu zařízení ve správě ELTODO OSVĚTLENÍ, s.r.o. uvedené ve stanovisku VPD_2023_1599 ze dne 24.11.2023.</w:t>
      </w:r>
      <w:r w:rsidR="00307D13" w:rsidRPr="00994637">
        <w:rPr>
          <w:rFonts w:ascii="Arial" w:hAnsi="Arial" w:cs="Arial"/>
          <w:sz w:val="20"/>
        </w:rPr>
        <w:t xml:space="preserve"> </w:t>
      </w:r>
    </w:p>
    <w:p w14:paraId="07EF5442" w14:textId="436A4ACF" w:rsidR="00686DE3" w:rsidRPr="00982364" w:rsidRDefault="00686DE3" w:rsidP="00307D13">
      <w:pPr>
        <w:pStyle w:val="Odstavecseseznamem"/>
        <w:widowControl w:val="0"/>
        <w:spacing w:before="120"/>
        <w:ind w:left="426"/>
        <w:jc w:val="both"/>
        <w:rPr>
          <w:rFonts w:ascii="Arial" w:hAnsi="Arial" w:cs="Arial"/>
          <w:highlight w:val="green"/>
        </w:rPr>
      </w:pPr>
    </w:p>
    <w:p w14:paraId="038013F7" w14:textId="3F91F2E0" w:rsidR="0060227C" w:rsidRPr="000375C9" w:rsidRDefault="00D375A0" w:rsidP="000375C9">
      <w:pPr>
        <w:pStyle w:val="Nadpis5"/>
        <w:numPr>
          <w:ilvl w:val="0"/>
          <w:numId w:val="16"/>
        </w:numPr>
        <w:tabs>
          <w:tab w:val="clear" w:pos="360"/>
        </w:tabs>
        <w:ind w:left="284" w:hanging="284"/>
        <w:rPr>
          <w:rFonts w:ascii="Arial" w:hAnsi="Arial" w:cs="Arial"/>
          <w:sz w:val="22"/>
          <w:szCs w:val="22"/>
        </w:rPr>
      </w:pPr>
      <w:r w:rsidRPr="000375C9">
        <w:rPr>
          <w:rFonts w:ascii="Arial" w:hAnsi="Arial" w:cs="Arial"/>
          <w:sz w:val="22"/>
          <w:szCs w:val="22"/>
        </w:rPr>
        <w:t>Přehled provedených výpočtů a konstatování rozhodujících dimenzí a průřezů</w:t>
      </w:r>
    </w:p>
    <w:p w14:paraId="638A8FBE" w14:textId="77777777" w:rsidR="0060227C" w:rsidRPr="00982364" w:rsidRDefault="0060227C" w:rsidP="00CE2A44">
      <w:pPr>
        <w:numPr>
          <w:ilvl w:val="0"/>
          <w:numId w:val="24"/>
        </w:numPr>
        <w:tabs>
          <w:tab w:val="clear" w:pos="360"/>
          <w:tab w:val="num" w:pos="426"/>
        </w:tabs>
        <w:spacing w:before="240"/>
        <w:ind w:left="425" w:hanging="425"/>
        <w:jc w:val="both"/>
        <w:rPr>
          <w:rFonts w:ascii="Arial" w:hAnsi="Arial" w:cs="Arial"/>
          <w:b/>
        </w:rPr>
      </w:pPr>
      <w:r w:rsidRPr="00982364">
        <w:rPr>
          <w:rFonts w:ascii="Arial" w:hAnsi="Arial" w:cs="Arial"/>
          <w:b/>
        </w:rPr>
        <w:t>vytyčovací údaje</w:t>
      </w:r>
    </w:p>
    <w:p w14:paraId="43ED1097" w14:textId="3EC0F43C" w:rsidR="0094555E" w:rsidRPr="00994637" w:rsidRDefault="004E4522" w:rsidP="00994637">
      <w:pPr>
        <w:pStyle w:val="Zkladntextodsazen2"/>
        <w:ind w:firstLine="426"/>
        <w:rPr>
          <w:rFonts w:ascii="Arial" w:hAnsi="Arial" w:cs="Arial"/>
          <w:sz w:val="20"/>
        </w:rPr>
      </w:pPr>
      <w:r w:rsidRPr="00994637">
        <w:rPr>
          <w:rFonts w:ascii="Arial" w:hAnsi="Arial" w:cs="Arial"/>
          <w:sz w:val="20"/>
        </w:rPr>
        <w:t>Geodetické zaměření</w:t>
      </w:r>
      <w:r w:rsidR="00CB389D" w:rsidRPr="00994637">
        <w:rPr>
          <w:rFonts w:ascii="Arial" w:hAnsi="Arial" w:cs="Arial"/>
          <w:sz w:val="20"/>
        </w:rPr>
        <w:t xml:space="preserve"> (polohopis a výškopis)</w:t>
      </w:r>
      <w:r w:rsidRPr="00994637">
        <w:rPr>
          <w:rFonts w:ascii="Arial" w:hAnsi="Arial" w:cs="Arial"/>
          <w:sz w:val="20"/>
        </w:rPr>
        <w:t xml:space="preserve"> provedla společnost GAKO-Oblouk s.r.o. </w:t>
      </w:r>
      <w:r w:rsidR="00DC0A9E" w:rsidRPr="00994637">
        <w:rPr>
          <w:rFonts w:ascii="Arial" w:hAnsi="Arial" w:cs="Arial"/>
          <w:sz w:val="20"/>
        </w:rPr>
        <w:t>12</w:t>
      </w:r>
      <w:r w:rsidR="00E10FC3" w:rsidRPr="00994637">
        <w:rPr>
          <w:rFonts w:ascii="Arial" w:hAnsi="Arial" w:cs="Arial"/>
          <w:sz w:val="20"/>
        </w:rPr>
        <w:t>/20</w:t>
      </w:r>
      <w:r w:rsidR="00DC0A9E" w:rsidRPr="00994637">
        <w:rPr>
          <w:rFonts w:ascii="Arial" w:hAnsi="Arial" w:cs="Arial"/>
          <w:sz w:val="20"/>
        </w:rPr>
        <w:t>21</w:t>
      </w:r>
      <w:r w:rsidR="00CB389D" w:rsidRPr="00994637">
        <w:rPr>
          <w:rFonts w:ascii="Arial" w:hAnsi="Arial" w:cs="Arial"/>
          <w:sz w:val="20"/>
        </w:rPr>
        <w:t xml:space="preserve">. Zaměření bylo převzato pro vypracování projektové dokumentace pro provádění stavby. </w:t>
      </w:r>
      <w:r w:rsidR="00DC6D31" w:rsidRPr="00994637">
        <w:rPr>
          <w:rFonts w:ascii="Arial" w:hAnsi="Arial" w:cs="Arial"/>
          <w:sz w:val="20"/>
        </w:rPr>
        <w:t>Polohové a výškové z</w:t>
      </w:r>
      <w:r w:rsidR="0094555E" w:rsidRPr="00994637">
        <w:rPr>
          <w:rFonts w:ascii="Arial" w:hAnsi="Arial" w:cs="Arial"/>
          <w:sz w:val="20"/>
        </w:rPr>
        <w:t>aměření mostu a jeho vytyčení je v souřadnicovém systému S–JTSK</w:t>
      </w:r>
      <w:r w:rsidR="00DC6D31" w:rsidRPr="00994637">
        <w:rPr>
          <w:rFonts w:ascii="Arial" w:hAnsi="Arial" w:cs="Arial"/>
          <w:sz w:val="20"/>
        </w:rPr>
        <w:t xml:space="preserve"> a</w:t>
      </w:r>
      <w:r w:rsidR="0094555E" w:rsidRPr="00994637">
        <w:rPr>
          <w:rFonts w:ascii="Arial" w:hAnsi="Arial" w:cs="Arial"/>
          <w:sz w:val="20"/>
        </w:rPr>
        <w:t xml:space="preserve"> ve výškovém systému Balt po vyrovnání (Bpv). </w:t>
      </w:r>
      <w:r w:rsidR="00DC6D31" w:rsidRPr="00994637">
        <w:rPr>
          <w:rFonts w:ascii="Arial" w:hAnsi="Arial" w:cs="Arial"/>
          <w:sz w:val="20"/>
        </w:rPr>
        <w:t>Přesnost vytyčení a realizace bude dle příslušných ČSN.</w:t>
      </w:r>
    </w:p>
    <w:p w14:paraId="78A24380" w14:textId="77777777" w:rsidR="00D50105" w:rsidRPr="00994637" w:rsidRDefault="00D50105" w:rsidP="00994637">
      <w:pPr>
        <w:pStyle w:val="Zkladntextodsazen2"/>
        <w:ind w:firstLine="426"/>
        <w:rPr>
          <w:rFonts w:ascii="Arial" w:hAnsi="Arial" w:cs="Arial"/>
          <w:b/>
          <w:bCs/>
          <w:sz w:val="20"/>
        </w:rPr>
      </w:pPr>
      <w:r w:rsidRPr="00994637">
        <w:rPr>
          <w:rFonts w:ascii="Arial" w:hAnsi="Arial" w:cs="Arial"/>
          <w:sz w:val="20"/>
        </w:rPr>
        <w:t xml:space="preserve">Při </w:t>
      </w:r>
      <w:r w:rsidRPr="00994637">
        <w:rPr>
          <w:rFonts w:ascii="Arial" w:hAnsi="Arial" w:cs="Arial"/>
          <w:b/>
          <w:bCs/>
          <w:sz w:val="20"/>
        </w:rPr>
        <w:t>realizaci stavby je nutno vycházet ze stejných geodetických podkladů (výškopisných i polohopisných), které byly použity při geodetickém zaměření stávajícího stavu a při zpracování projektové dokumentace. Před započetím stavebních prací bude výškopisné i polohopisné zaměření zhotovitele přizpůsobeno původnímu geodetickému zaměření.</w:t>
      </w:r>
    </w:p>
    <w:p w14:paraId="04046CC1" w14:textId="77777777" w:rsidR="0060227C" w:rsidRPr="00982364" w:rsidRDefault="0060227C" w:rsidP="00CE2A44">
      <w:pPr>
        <w:numPr>
          <w:ilvl w:val="0"/>
          <w:numId w:val="24"/>
        </w:numPr>
        <w:tabs>
          <w:tab w:val="clear" w:pos="360"/>
          <w:tab w:val="num" w:pos="426"/>
        </w:tabs>
        <w:spacing w:before="240"/>
        <w:ind w:left="425" w:hanging="425"/>
        <w:jc w:val="both"/>
        <w:rPr>
          <w:rFonts w:ascii="Arial" w:hAnsi="Arial" w:cs="Arial"/>
          <w:b/>
        </w:rPr>
      </w:pPr>
      <w:r w:rsidRPr="00982364">
        <w:rPr>
          <w:rFonts w:ascii="Arial" w:hAnsi="Arial" w:cs="Arial"/>
          <w:b/>
        </w:rPr>
        <w:t>prostorové uspořádání a geometrie mostu</w:t>
      </w:r>
    </w:p>
    <w:p w14:paraId="38CCE747" w14:textId="77777777" w:rsidR="00DC6D31" w:rsidRPr="00994637" w:rsidRDefault="00DC6D31" w:rsidP="00994637">
      <w:pPr>
        <w:pStyle w:val="Zkladntextodsazen2"/>
        <w:ind w:firstLine="426"/>
        <w:rPr>
          <w:rFonts w:ascii="Arial" w:hAnsi="Arial" w:cs="Arial"/>
          <w:sz w:val="20"/>
        </w:rPr>
      </w:pPr>
      <w:r w:rsidRPr="00994637">
        <w:rPr>
          <w:rFonts w:ascii="Arial" w:hAnsi="Arial" w:cs="Arial"/>
          <w:sz w:val="20"/>
        </w:rPr>
        <w:t>Geometrie mostu a jeho šikmost vychází z úhlu křížení silnice a vodoteče. Veli</w:t>
      </w:r>
      <w:r w:rsidR="006D46A2" w:rsidRPr="00994637">
        <w:rPr>
          <w:rFonts w:ascii="Arial" w:hAnsi="Arial" w:cs="Arial"/>
          <w:sz w:val="20"/>
        </w:rPr>
        <w:t xml:space="preserve">kost mostního otvoru je proti stávajícímu stavu zvětšena </w:t>
      </w:r>
      <w:r w:rsidR="00FD70CD" w:rsidRPr="00994637">
        <w:rPr>
          <w:rFonts w:ascii="Arial" w:hAnsi="Arial" w:cs="Arial"/>
          <w:sz w:val="20"/>
        </w:rPr>
        <w:t xml:space="preserve">a je navržena dle výsledků hydrotechnického výpočtu. </w:t>
      </w:r>
      <w:r w:rsidR="00BB2C8B" w:rsidRPr="00994637">
        <w:rPr>
          <w:rFonts w:ascii="Arial" w:hAnsi="Arial" w:cs="Arial"/>
          <w:sz w:val="20"/>
        </w:rPr>
        <w:t xml:space="preserve">Nový most bude jednopolový, </w:t>
      </w:r>
      <w:r w:rsidR="00FD70CD" w:rsidRPr="00994637">
        <w:rPr>
          <w:rFonts w:ascii="Arial" w:hAnsi="Arial" w:cs="Arial"/>
          <w:sz w:val="20"/>
        </w:rPr>
        <w:t>šikmý (P 96,9g)</w:t>
      </w:r>
      <w:r w:rsidR="006D46A2" w:rsidRPr="00994637">
        <w:rPr>
          <w:rFonts w:ascii="Arial" w:hAnsi="Arial" w:cs="Arial"/>
          <w:sz w:val="20"/>
        </w:rPr>
        <w:t>,</w:t>
      </w:r>
      <w:r w:rsidR="00BB2C8B" w:rsidRPr="00994637">
        <w:rPr>
          <w:rFonts w:ascii="Arial" w:hAnsi="Arial" w:cs="Arial"/>
          <w:sz w:val="20"/>
        </w:rPr>
        <w:t xml:space="preserve"> o délce přemostění </w:t>
      </w:r>
      <w:r w:rsidR="00FD70CD" w:rsidRPr="00994637">
        <w:rPr>
          <w:rFonts w:ascii="Arial" w:hAnsi="Arial" w:cs="Arial"/>
          <w:sz w:val="20"/>
        </w:rPr>
        <w:t>2,76</w:t>
      </w:r>
      <w:r w:rsidR="006D46A2" w:rsidRPr="00994637">
        <w:rPr>
          <w:rFonts w:ascii="Arial" w:hAnsi="Arial" w:cs="Arial"/>
          <w:sz w:val="20"/>
        </w:rPr>
        <w:t xml:space="preserve"> m.</w:t>
      </w:r>
    </w:p>
    <w:p w14:paraId="27D16D5B" w14:textId="77777777" w:rsidR="00BB2C8B" w:rsidRPr="00994637" w:rsidRDefault="00BB2C8B" w:rsidP="00994637">
      <w:pPr>
        <w:pStyle w:val="Zkladntextodsazen2"/>
        <w:ind w:firstLine="426"/>
        <w:rPr>
          <w:rFonts w:ascii="Arial" w:hAnsi="Arial" w:cs="Arial"/>
          <w:sz w:val="20"/>
        </w:rPr>
      </w:pPr>
      <w:r w:rsidRPr="00994637">
        <w:rPr>
          <w:rFonts w:ascii="Arial" w:hAnsi="Arial" w:cs="Arial"/>
          <w:sz w:val="20"/>
        </w:rPr>
        <w:t xml:space="preserve">Převáděná silnice je </w:t>
      </w:r>
      <w:r w:rsidR="0066441D" w:rsidRPr="00994637">
        <w:rPr>
          <w:rFonts w:ascii="Arial" w:hAnsi="Arial" w:cs="Arial"/>
          <w:sz w:val="20"/>
        </w:rPr>
        <w:t>jedno</w:t>
      </w:r>
      <w:r w:rsidR="00540F82" w:rsidRPr="00994637">
        <w:rPr>
          <w:rFonts w:ascii="Arial" w:hAnsi="Arial" w:cs="Arial"/>
          <w:sz w:val="20"/>
        </w:rPr>
        <w:t>pruhová</w:t>
      </w:r>
      <w:r w:rsidR="0066441D" w:rsidRPr="00994637">
        <w:rPr>
          <w:rFonts w:ascii="Arial" w:hAnsi="Arial" w:cs="Arial"/>
          <w:sz w:val="20"/>
        </w:rPr>
        <w:t xml:space="preserve"> obousměrná</w:t>
      </w:r>
      <w:r w:rsidR="003F372B" w:rsidRPr="00994637">
        <w:rPr>
          <w:rFonts w:ascii="Arial" w:hAnsi="Arial" w:cs="Arial"/>
          <w:sz w:val="20"/>
        </w:rPr>
        <w:t xml:space="preserve"> o šířce vozovky </w:t>
      </w:r>
      <w:r w:rsidR="0066441D" w:rsidRPr="00994637">
        <w:rPr>
          <w:rFonts w:ascii="Arial" w:hAnsi="Arial" w:cs="Arial"/>
          <w:sz w:val="20"/>
        </w:rPr>
        <w:t>3</w:t>
      </w:r>
      <w:r w:rsidR="003F372B" w:rsidRPr="00994637">
        <w:rPr>
          <w:rFonts w:ascii="Arial" w:hAnsi="Arial" w:cs="Arial"/>
          <w:sz w:val="20"/>
        </w:rPr>
        <w:t>,</w:t>
      </w:r>
      <w:r w:rsidR="006D46A2" w:rsidRPr="00994637">
        <w:rPr>
          <w:rFonts w:ascii="Arial" w:hAnsi="Arial" w:cs="Arial"/>
          <w:sz w:val="20"/>
        </w:rPr>
        <w:t>5 m</w:t>
      </w:r>
      <w:r w:rsidR="0066441D" w:rsidRPr="00994637">
        <w:rPr>
          <w:rFonts w:ascii="Arial" w:hAnsi="Arial" w:cs="Arial"/>
          <w:sz w:val="20"/>
        </w:rPr>
        <w:t xml:space="preserve">. Šířkové uspořádání odpovídá </w:t>
      </w:r>
      <w:r w:rsidR="00D22C5C" w:rsidRPr="00994637">
        <w:rPr>
          <w:rFonts w:ascii="Arial" w:hAnsi="Arial" w:cs="Arial"/>
          <w:sz w:val="20"/>
        </w:rPr>
        <w:t>kategori</w:t>
      </w:r>
      <w:r w:rsidR="0066441D" w:rsidRPr="00994637">
        <w:rPr>
          <w:rFonts w:ascii="Arial" w:hAnsi="Arial" w:cs="Arial"/>
          <w:sz w:val="20"/>
        </w:rPr>
        <w:t xml:space="preserve">i místní komunikace </w:t>
      </w:r>
      <w:r w:rsidR="006D46A2" w:rsidRPr="00994637">
        <w:rPr>
          <w:rFonts w:ascii="Arial" w:hAnsi="Arial" w:cs="Arial"/>
          <w:sz w:val="20"/>
        </w:rPr>
        <w:t>MO1 -/4,5/30</w:t>
      </w:r>
      <w:r w:rsidR="00D22C5C" w:rsidRPr="00994637">
        <w:rPr>
          <w:rFonts w:ascii="Arial" w:hAnsi="Arial" w:cs="Arial"/>
          <w:sz w:val="20"/>
        </w:rPr>
        <w:t>.</w:t>
      </w:r>
    </w:p>
    <w:p w14:paraId="285CF861" w14:textId="77777777" w:rsidR="00BB2C8B" w:rsidRPr="00982364" w:rsidRDefault="00540F82" w:rsidP="00BB2C8B">
      <w:pPr>
        <w:spacing w:before="120"/>
        <w:ind w:left="426"/>
        <w:rPr>
          <w:rFonts w:ascii="Arial" w:hAnsi="Arial" w:cs="Arial"/>
          <w:u w:val="single"/>
        </w:rPr>
      </w:pPr>
      <w:r w:rsidRPr="00982364">
        <w:rPr>
          <w:rFonts w:ascii="Arial" w:hAnsi="Arial" w:cs="Arial"/>
          <w:u w:val="single"/>
        </w:rPr>
        <w:t>Nové š</w:t>
      </w:r>
      <w:r w:rsidR="00BB2C8B" w:rsidRPr="00982364">
        <w:rPr>
          <w:rFonts w:ascii="Arial" w:hAnsi="Arial" w:cs="Arial"/>
          <w:u w:val="single"/>
        </w:rPr>
        <w:t>ířkové uspořádání na mostě:</w:t>
      </w:r>
    </w:p>
    <w:p w14:paraId="11B15D2F" w14:textId="77777777" w:rsidR="00BB2C8B" w:rsidRPr="00982364" w:rsidRDefault="0066441D" w:rsidP="00EE6E6A">
      <w:pPr>
        <w:widowControl w:val="0"/>
        <w:tabs>
          <w:tab w:val="left" w:pos="426"/>
          <w:tab w:val="right" w:pos="5954"/>
        </w:tabs>
        <w:spacing w:before="120"/>
        <w:ind w:left="425" w:right="1985"/>
        <w:rPr>
          <w:rFonts w:ascii="Arial" w:hAnsi="Arial" w:cs="Arial"/>
        </w:rPr>
      </w:pPr>
      <w:r w:rsidRPr="00982364">
        <w:rPr>
          <w:rFonts w:ascii="Arial" w:hAnsi="Arial" w:cs="Arial"/>
        </w:rPr>
        <w:t>Jízdní pruh</w:t>
      </w:r>
      <w:r w:rsidR="00BB2C8B" w:rsidRPr="00982364">
        <w:rPr>
          <w:rFonts w:ascii="Arial" w:hAnsi="Arial" w:cs="Arial"/>
        </w:rPr>
        <w:tab/>
      </w:r>
      <w:r w:rsidRPr="00982364">
        <w:rPr>
          <w:rFonts w:ascii="Arial" w:hAnsi="Arial" w:cs="Arial"/>
        </w:rPr>
        <w:t>1</w:t>
      </w:r>
      <w:r w:rsidR="00BB2C8B" w:rsidRPr="00982364">
        <w:rPr>
          <w:rFonts w:ascii="Arial" w:hAnsi="Arial" w:cs="Arial"/>
        </w:rPr>
        <w:t xml:space="preserve"> x 3,</w:t>
      </w:r>
      <w:r w:rsidR="006D46A2" w:rsidRPr="00982364">
        <w:rPr>
          <w:rFonts w:ascii="Arial" w:hAnsi="Arial" w:cs="Arial"/>
        </w:rPr>
        <w:t>50</w:t>
      </w:r>
      <w:r w:rsidR="00BB2C8B" w:rsidRPr="00982364">
        <w:rPr>
          <w:rFonts w:ascii="Arial" w:hAnsi="Arial" w:cs="Arial"/>
        </w:rPr>
        <w:t xml:space="preserve"> m</w:t>
      </w:r>
    </w:p>
    <w:p w14:paraId="5C509389" w14:textId="77777777" w:rsidR="00FD70CD" w:rsidRPr="00982364" w:rsidRDefault="00EE6E6A" w:rsidP="00EE6E6A">
      <w:pPr>
        <w:widowControl w:val="0"/>
        <w:tabs>
          <w:tab w:val="left" w:pos="426"/>
          <w:tab w:val="right" w:pos="5954"/>
        </w:tabs>
        <w:ind w:left="425" w:right="1985"/>
        <w:rPr>
          <w:rFonts w:ascii="Arial" w:hAnsi="Arial" w:cs="Arial"/>
        </w:rPr>
      </w:pPr>
      <w:r w:rsidRPr="00982364">
        <w:rPr>
          <w:rFonts w:ascii="Arial" w:hAnsi="Arial" w:cs="Arial"/>
        </w:rPr>
        <w:t xml:space="preserve">Nezpevněná krajnice vlevo </w:t>
      </w:r>
      <w:r w:rsidRPr="00982364">
        <w:rPr>
          <w:rFonts w:ascii="Arial" w:hAnsi="Arial" w:cs="Arial"/>
        </w:rPr>
        <w:tab/>
        <w:t>0,50 m</w:t>
      </w:r>
    </w:p>
    <w:p w14:paraId="1A38E934" w14:textId="77777777" w:rsidR="00EE6E6A" w:rsidRPr="00982364" w:rsidRDefault="00EE6E6A" w:rsidP="00EE6E6A">
      <w:pPr>
        <w:widowControl w:val="0"/>
        <w:tabs>
          <w:tab w:val="left" w:pos="426"/>
          <w:tab w:val="right" w:pos="5954"/>
        </w:tabs>
        <w:ind w:left="425" w:right="1985"/>
        <w:rPr>
          <w:rFonts w:ascii="Arial" w:hAnsi="Arial" w:cs="Arial"/>
        </w:rPr>
      </w:pPr>
      <w:r w:rsidRPr="00982364">
        <w:rPr>
          <w:rFonts w:ascii="Arial" w:hAnsi="Arial" w:cs="Arial"/>
        </w:rPr>
        <w:t>Zpevněná krajnice vpravo</w:t>
      </w:r>
      <w:r w:rsidRPr="00982364">
        <w:rPr>
          <w:rFonts w:ascii="Arial" w:hAnsi="Arial" w:cs="Arial"/>
        </w:rPr>
        <w:tab/>
        <w:t>0,50 m</w:t>
      </w:r>
    </w:p>
    <w:p w14:paraId="14574217" w14:textId="77777777" w:rsidR="00BB2C8B" w:rsidRPr="00982364" w:rsidRDefault="003F372B" w:rsidP="00EE6E6A">
      <w:pPr>
        <w:widowControl w:val="0"/>
        <w:tabs>
          <w:tab w:val="left" w:pos="426"/>
          <w:tab w:val="right" w:pos="5954"/>
        </w:tabs>
        <w:ind w:left="425" w:right="1985"/>
        <w:rPr>
          <w:rFonts w:ascii="Arial" w:hAnsi="Arial" w:cs="Arial"/>
          <w:u w:val="single"/>
        </w:rPr>
      </w:pPr>
      <w:r w:rsidRPr="00982364">
        <w:rPr>
          <w:rFonts w:ascii="Arial" w:hAnsi="Arial" w:cs="Arial"/>
          <w:u w:val="single"/>
        </w:rPr>
        <w:t>Odrazný pruh</w:t>
      </w:r>
      <w:r w:rsidR="00EE6E6A" w:rsidRPr="00982364">
        <w:rPr>
          <w:rFonts w:ascii="Arial" w:hAnsi="Arial" w:cs="Arial"/>
          <w:u w:val="single"/>
        </w:rPr>
        <w:t xml:space="preserve"> vpravo </w:t>
      </w:r>
      <w:r w:rsidR="00BB2C8B" w:rsidRPr="00982364">
        <w:rPr>
          <w:rFonts w:ascii="Arial" w:hAnsi="Arial" w:cs="Arial"/>
          <w:u w:val="single"/>
        </w:rPr>
        <w:tab/>
      </w:r>
      <w:r w:rsidR="00FD70CD" w:rsidRPr="00982364">
        <w:rPr>
          <w:rFonts w:ascii="Arial" w:hAnsi="Arial" w:cs="Arial"/>
          <w:u w:val="single"/>
        </w:rPr>
        <w:t>1</w:t>
      </w:r>
      <w:r w:rsidR="00193F04" w:rsidRPr="00982364">
        <w:rPr>
          <w:rFonts w:ascii="Arial" w:hAnsi="Arial" w:cs="Arial"/>
          <w:u w:val="single"/>
        </w:rPr>
        <w:t xml:space="preserve"> x </w:t>
      </w:r>
      <w:r w:rsidR="00BB2C8B" w:rsidRPr="00982364">
        <w:rPr>
          <w:rFonts w:ascii="Arial" w:hAnsi="Arial" w:cs="Arial"/>
          <w:u w:val="single"/>
        </w:rPr>
        <w:t>0,</w:t>
      </w:r>
      <w:r w:rsidR="00FD70CD" w:rsidRPr="00982364">
        <w:rPr>
          <w:rFonts w:ascii="Arial" w:hAnsi="Arial" w:cs="Arial"/>
          <w:u w:val="single"/>
        </w:rPr>
        <w:t>5</w:t>
      </w:r>
      <w:r w:rsidR="00BB2C8B" w:rsidRPr="00982364">
        <w:rPr>
          <w:rFonts w:ascii="Arial" w:hAnsi="Arial" w:cs="Arial"/>
          <w:u w:val="single"/>
        </w:rPr>
        <w:t>0 m</w:t>
      </w:r>
    </w:p>
    <w:p w14:paraId="728F29CB" w14:textId="77777777" w:rsidR="00497711" w:rsidRPr="00982364" w:rsidRDefault="009C207E" w:rsidP="009C207E">
      <w:pPr>
        <w:widowControl w:val="0"/>
        <w:tabs>
          <w:tab w:val="left" w:pos="426"/>
          <w:tab w:val="right" w:pos="5954"/>
        </w:tabs>
        <w:ind w:left="425" w:right="1985"/>
        <w:rPr>
          <w:rFonts w:ascii="Arial" w:hAnsi="Arial" w:cs="Arial"/>
        </w:rPr>
      </w:pPr>
      <w:r w:rsidRPr="00982364">
        <w:rPr>
          <w:rFonts w:ascii="Arial" w:hAnsi="Arial" w:cs="Arial"/>
        </w:rPr>
        <w:t>Volná šířka</w:t>
      </w:r>
      <w:r w:rsidRPr="00982364">
        <w:rPr>
          <w:rFonts w:ascii="Arial" w:hAnsi="Arial" w:cs="Arial"/>
        </w:rPr>
        <w:tab/>
        <w:t>5,0 m</w:t>
      </w:r>
      <w:r w:rsidRPr="00982364">
        <w:rPr>
          <w:rFonts w:ascii="Arial" w:hAnsi="Arial" w:cs="Arial"/>
        </w:rPr>
        <w:tab/>
      </w:r>
    </w:p>
    <w:p w14:paraId="79434ED9" w14:textId="77777777" w:rsidR="0060227C" w:rsidRPr="00982364" w:rsidRDefault="00D74CD1" w:rsidP="00CE2A44">
      <w:pPr>
        <w:numPr>
          <w:ilvl w:val="0"/>
          <w:numId w:val="24"/>
        </w:numPr>
        <w:tabs>
          <w:tab w:val="clear" w:pos="360"/>
          <w:tab w:val="num" w:pos="426"/>
        </w:tabs>
        <w:spacing w:before="240"/>
        <w:ind w:left="425" w:hanging="425"/>
        <w:jc w:val="both"/>
        <w:rPr>
          <w:rFonts w:ascii="Arial" w:hAnsi="Arial" w:cs="Arial"/>
          <w:b/>
        </w:rPr>
      </w:pPr>
      <w:r w:rsidRPr="00982364">
        <w:rPr>
          <w:rFonts w:ascii="Arial" w:hAnsi="Arial" w:cs="Arial"/>
          <w:b/>
        </w:rPr>
        <w:t>statický výpočet založení</w:t>
      </w:r>
      <w:r w:rsidR="0060227C" w:rsidRPr="00982364">
        <w:rPr>
          <w:rFonts w:ascii="Arial" w:hAnsi="Arial" w:cs="Arial"/>
          <w:b/>
        </w:rPr>
        <w:t>, spodní stavby, nosné konstrukce</w:t>
      </w:r>
    </w:p>
    <w:p w14:paraId="2634CFA6" w14:textId="77777777" w:rsidR="00FD70CD" w:rsidRPr="00982364" w:rsidRDefault="00FD70CD" w:rsidP="00994637">
      <w:pPr>
        <w:pStyle w:val="Zkladntextodsazen2"/>
        <w:ind w:firstLine="426"/>
        <w:rPr>
          <w:rFonts w:ascii="Arial" w:hAnsi="Arial" w:cs="Arial"/>
          <w:sz w:val="20"/>
        </w:rPr>
      </w:pPr>
      <w:r w:rsidRPr="00982364">
        <w:rPr>
          <w:rFonts w:ascii="Arial" w:hAnsi="Arial" w:cs="Arial"/>
          <w:sz w:val="20"/>
        </w:rPr>
        <w:t>Most je dimenzován na veškerá zatížení, která budou na konstrukci působit, vlastní tíha konstrukce, ostatní stálé zatížení, zatížení dopravou a účinky teploty. Nosná konstrukce mostu a jeho založení jsou dimenzovány na normové zatížení dopravou dle ČSN EN 1991-2.</w:t>
      </w:r>
    </w:p>
    <w:p w14:paraId="530ECDAC" w14:textId="21234B9E" w:rsidR="00E10FC3" w:rsidRDefault="00FD70CD" w:rsidP="00994637">
      <w:pPr>
        <w:pStyle w:val="Zkladntextodsazen2"/>
        <w:ind w:firstLine="426"/>
        <w:rPr>
          <w:rFonts w:ascii="Arial" w:hAnsi="Arial" w:cs="Arial"/>
          <w:sz w:val="20"/>
        </w:rPr>
      </w:pPr>
      <w:r w:rsidRPr="00982364">
        <w:rPr>
          <w:rFonts w:ascii="Arial" w:hAnsi="Arial" w:cs="Arial"/>
          <w:sz w:val="20"/>
        </w:rPr>
        <w:t xml:space="preserve">Statický výpočet provedl dodavatel </w:t>
      </w:r>
      <w:r w:rsidR="00F85C99">
        <w:rPr>
          <w:rFonts w:ascii="Arial" w:hAnsi="Arial" w:cs="Arial"/>
          <w:sz w:val="20"/>
        </w:rPr>
        <w:t xml:space="preserve">nosné </w:t>
      </w:r>
      <w:r w:rsidRPr="00982364">
        <w:rPr>
          <w:rFonts w:ascii="Arial" w:hAnsi="Arial" w:cs="Arial"/>
          <w:sz w:val="20"/>
        </w:rPr>
        <w:t>ocelové konstrukce</w:t>
      </w:r>
      <w:r w:rsidR="00F85C99">
        <w:rPr>
          <w:rFonts w:ascii="Arial" w:hAnsi="Arial" w:cs="Arial"/>
          <w:sz w:val="20"/>
        </w:rPr>
        <w:t xml:space="preserve"> včetně stanovení zatížitelnosti mostu</w:t>
      </w:r>
      <w:r w:rsidRPr="00982364">
        <w:rPr>
          <w:rFonts w:ascii="Arial" w:hAnsi="Arial" w:cs="Arial"/>
          <w:sz w:val="20"/>
        </w:rPr>
        <w:t xml:space="preserve">. </w:t>
      </w:r>
      <w:r w:rsidR="00F85C99">
        <w:rPr>
          <w:rFonts w:ascii="Arial" w:hAnsi="Arial" w:cs="Arial"/>
          <w:sz w:val="20"/>
        </w:rPr>
        <w:t>Zpracovatel PDPS provedl posouzení čelní zdi na zatížení stálé, ostatní stálé, zemní tlaky a zatížení dopravou dle ČSN EN 1991-2. Statický výpočet je samostatnou přílohou projektové dokumentace pro provádění stavby.</w:t>
      </w:r>
    </w:p>
    <w:p w14:paraId="79F52C6D" w14:textId="77777777" w:rsidR="0060227C" w:rsidRPr="00982364" w:rsidRDefault="0060227C" w:rsidP="00CE2A44">
      <w:pPr>
        <w:numPr>
          <w:ilvl w:val="0"/>
          <w:numId w:val="24"/>
        </w:numPr>
        <w:tabs>
          <w:tab w:val="clear" w:pos="360"/>
          <w:tab w:val="num" w:pos="426"/>
        </w:tabs>
        <w:spacing w:before="240"/>
        <w:ind w:left="425" w:hanging="425"/>
        <w:jc w:val="both"/>
        <w:rPr>
          <w:rFonts w:ascii="Arial" w:hAnsi="Arial" w:cs="Arial"/>
          <w:b/>
        </w:rPr>
      </w:pPr>
      <w:r w:rsidRPr="00982364">
        <w:rPr>
          <w:rFonts w:ascii="Arial" w:hAnsi="Arial" w:cs="Arial"/>
          <w:b/>
        </w:rPr>
        <w:t>hydrotechnické výpočty</w:t>
      </w:r>
    </w:p>
    <w:p w14:paraId="4DB655D8" w14:textId="77777777" w:rsidR="002F4451" w:rsidRPr="00994637" w:rsidRDefault="002F4451" w:rsidP="00994637">
      <w:pPr>
        <w:pStyle w:val="Zkladntextodsazen2"/>
        <w:ind w:firstLine="426"/>
        <w:rPr>
          <w:rFonts w:ascii="Arial" w:hAnsi="Arial" w:cs="Arial"/>
          <w:sz w:val="20"/>
        </w:rPr>
      </w:pPr>
      <w:r w:rsidRPr="00994637">
        <w:rPr>
          <w:rFonts w:ascii="Arial" w:hAnsi="Arial" w:cs="Arial"/>
          <w:sz w:val="20"/>
        </w:rPr>
        <w:t>Kapacita stávajícího propustku i navrženého mostu byla posouzena hydrotechnickým výpočtem metodou nerovnoměrného proudění. Stávající propustek je zahlcen již při průtoku Q5 a nevyhovuje tak ČSN 73 6201. Navržený most převede na vtoku NH Q100 = 7,08 m</w:t>
      </w:r>
      <w:r w:rsidRPr="00994637">
        <w:rPr>
          <w:rFonts w:ascii="Arial" w:hAnsi="Arial" w:cs="Arial"/>
          <w:sz w:val="20"/>
          <w:vertAlign w:val="superscript"/>
        </w:rPr>
        <w:t>3</w:t>
      </w:r>
      <w:r w:rsidRPr="00994637">
        <w:rPr>
          <w:rFonts w:ascii="Arial" w:hAnsi="Arial" w:cs="Arial"/>
          <w:sz w:val="20"/>
        </w:rPr>
        <w:t>/s s rezervou 0,51 m a KNH = 1,2*Q100 = 8,50 m</w:t>
      </w:r>
      <w:r w:rsidRPr="00994637">
        <w:rPr>
          <w:rFonts w:ascii="Arial" w:hAnsi="Arial" w:cs="Arial"/>
          <w:sz w:val="20"/>
          <w:vertAlign w:val="superscript"/>
        </w:rPr>
        <w:t>3</w:t>
      </w:r>
      <w:r w:rsidRPr="00994637">
        <w:rPr>
          <w:rFonts w:ascii="Arial" w:hAnsi="Arial" w:cs="Arial"/>
          <w:sz w:val="20"/>
        </w:rPr>
        <w:t xml:space="preserve">/s s rezervou 0,36 m. </w:t>
      </w:r>
    </w:p>
    <w:p w14:paraId="6708303C" w14:textId="57AAFCAD" w:rsidR="002F4451" w:rsidRPr="00994637" w:rsidRDefault="002F4451" w:rsidP="00994637">
      <w:pPr>
        <w:pStyle w:val="Zkladntextodsazen2"/>
        <w:ind w:firstLine="426"/>
        <w:rPr>
          <w:rFonts w:ascii="Arial" w:hAnsi="Arial" w:cs="Arial"/>
          <w:sz w:val="20"/>
        </w:rPr>
      </w:pPr>
      <w:r w:rsidRPr="00994637">
        <w:rPr>
          <w:rFonts w:ascii="Arial" w:hAnsi="Arial" w:cs="Arial"/>
          <w:sz w:val="20"/>
        </w:rPr>
        <w:t>Požadavek správce toku na převedení hladiny Q100 s rezervou 0,5</w:t>
      </w:r>
      <w:r w:rsidR="00881EE8" w:rsidRPr="00994637">
        <w:rPr>
          <w:rFonts w:ascii="Arial" w:hAnsi="Arial" w:cs="Arial"/>
          <w:sz w:val="20"/>
        </w:rPr>
        <w:t xml:space="preserve"> </w:t>
      </w:r>
      <w:r w:rsidRPr="00994637">
        <w:rPr>
          <w:rFonts w:ascii="Arial" w:hAnsi="Arial" w:cs="Arial"/>
          <w:sz w:val="20"/>
        </w:rPr>
        <w:t>m je splněn ve všech parametrech.</w:t>
      </w:r>
    </w:p>
    <w:p w14:paraId="402F55CC" w14:textId="79906968" w:rsidR="002F4451" w:rsidRPr="00994637" w:rsidRDefault="002F4451" w:rsidP="00994637">
      <w:pPr>
        <w:pStyle w:val="Zkladntextodsazen2"/>
        <w:ind w:firstLine="426"/>
        <w:rPr>
          <w:rFonts w:ascii="Arial" w:hAnsi="Arial" w:cs="Arial"/>
          <w:sz w:val="20"/>
        </w:rPr>
      </w:pPr>
      <w:r w:rsidRPr="00994637">
        <w:rPr>
          <w:rFonts w:ascii="Arial" w:hAnsi="Arial" w:cs="Arial"/>
          <w:sz w:val="20"/>
        </w:rPr>
        <w:t>Z tabulky vypočtených hladinových stavů vyplývá, že navržený most nevyhovuje plně ČSN 73 6201, není splněna podmínka dostatečného převýšení 0</w:t>
      </w:r>
      <w:r w:rsidR="00881EE8" w:rsidRPr="00994637">
        <w:rPr>
          <w:rFonts w:ascii="Arial" w:hAnsi="Arial" w:cs="Arial"/>
          <w:sz w:val="20"/>
        </w:rPr>
        <w:t>,</w:t>
      </w:r>
      <w:r w:rsidRPr="00994637">
        <w:rPr>
          <w:rFonts w:ascii="Arial" w:hAnsi="Arial" w:cs="Arial"/>
          <w:sz w:val="20"/>
        </w:rPr>
        <w:t>50 m nad kontrolní návrhovou KNH = 1,2</w:t>
      </w:r>
      <w:r w:rsidR="00401525" w:rsidRPr="00994637">
        <w:rPr>
          <w:rFonts w:ascii="Arial" w:hAnsi="Arial" w:cs="Arial"/>
          <w:sz w:val="20"/>
        </w:rPr>
        <w:t>*</w:t>
      </w:r>
      <w:r w:rsidRPr="00994637">
        <w:rPr>
          <w:rFonts w:ascii="Arial" w:hAnsi="Arial" w:cs="Arial"/>
          <w:sz w:val="20"/>
        </w:rPr>
        <w:t>Q100.</w:t>
      </w:r>
    </w:p>
    <w:p w14:paraId="72FB5171" w14:textId="77777777" w:rsidR="002F4451" w:rsidRPr="00994637" w:rsidRDefault="002F4451" w:rsidP="00994637">
      <w:pPr>
        <w:pStyle w:val="Zkladntextodsazen2"/>
        <w:ind w:firstLine="426"/>
        <w:rPr>
          <w:rFonts w:ascii="Arial" w:hAnsi="Arial" w:cs="Arial"/>
          <w:sz w:val="20"/>
        </w:rPr>
      </w:pPr>
      <w:r w:rsidRPr="00994637">
        <w:rPr>
          <w:rFonts w:ascii="Arial" w:hAnsi="Arial" w:cs="Arial"/>
          <w:sz w:val="20"/>
        </w:rPr>
        <w:lastRenderedPageBreak/>
        <w:t>Převedení potoka během stavby je řešeno zatrubněním. Obtokové potrubí DN1000 převede bezpečně Q = 1,2 m</w:t>
      </w:r>
      <w:r w:rsidRPr="00994637">
        <w:rPr>
          <w:rFonts w:ascii="Arial" w:hAnsi="Arial" w:cs="Arial"/>
          <w:sz w:val="20"/>
          <w:vertAlign w:val="superscript"/>
        </w:rPr>
        <w:t>3</w:t>
      </w:r>
      <w:r w:rsidRPr="00994637">
        <w:rPr>
          <w:rFonts w:ascii="Arial" w:hAnsi="Arial" w:cs="Arial"/>
          <w:sz w:val="20"/>
        </w:rPr>
        <w:t>/s.</w:t>
      </w:r>
    </w:p>
    <w:p w14:paraId="2E705031" w14:textId="77777777" w:rsidR="009D4850" w:rsidRPr="00982364" w:rsidRDefault="009D4850" w:rsidP="009D4850">
      <w:pPr>
        <w:spacing w:before="120"/>
        <w:ind w:left="426"/>
        <w:jc w:val="both"/>
        <w:rPr>
          <w:rFonts w:ascii="Arial" w:hAnsi="Arial" w:cs="Arial"/>
        </w:rPr>
      </w:pPr>
    </w:p>
    <w:p w14:paraId="25C13042" w14:textId="77777777" w:rsidR="0060227C" w:rsidRPr="000375C9" w:rsidRDefault="004E4522" w:rsidP="000375C9">
      <w:pPr>
        <w:pStyle w:val="Nadpis5"/>
        <w:numPr>
          <w:ilvl w:val="0"/>
          <w:numId w:val="16"/>
        </w:numPr>
        <w:tabs>
          <w:tab w:val="clear" w:pos="360"/>
        </w:tabs>
        <w:ind w:left="284" w:hanging="284"/>
        <w:rPr>
          <w:rFonts w:ascii="Arial" w:hAnsi="Arial" w:cs="Arial"/>
          <w:sz w:val="22"/>
          <w:szCs w:val="22"/>
        </w:rPr>
      </w:pPr>
      <w:r w:rsidRPr="000375C9">
        <w:rPr>
          <w:rFonts w:ascii="Arial" w:hAnsi="Arial" w:cs="Arial"/>
          <w:sz w:val="22"/>
          <w:szCs w:val="22"/>
        </w:rPr>
        <w:t>Ř</w:t>
      </w:r>
      <w:r w:rsidR="0060227C" w:rsidRPr="000375C9">
        <w:rPr>
          <w:rFonts w:ascii="Arial" w:hAnsi="Arial" w:cs="Arial"/>
          <w:sz w:val="22"/>
          <w:szCs w:val="22"/>
        </w:rPr>
        <w:t>ešení přístupu a užívání stavby osobami s omezenou schopností pohybu a orientace</w:t>
      </w:r>
    </w:p>
    <w:p w14:paraId="7F652040" w14:textId="77777777" w:rsidR="00F424A1" w:rsidRPr="00994637" w:rsidRDefault="00FD70CD" w:rsidP="00994637">
      <w:pPr>
        <w:pStyle w:val="Zkladntextodsazen2"/>
        <w:ind w:firstLine="426"/>
        <w:rPr>
          <w:rFonts w:ascii="Arial" w:hAnsi="Arial" w:cs="Arial"/>
          <w:sz w:val="20"/>
        </w:rPr>
      </w:pPr>
      <w:r w:rsidRPr="00994637">
        <w:rPr>
          <w:rFonts w:ascii="Arial" w:hAnsi="Arial" w:cs="Arial"/>
          <w:sz w:val="20"/>
        </w:rPr>
        <w:t>Na stavbu se nevztahuje vyhláška č. 398/2009 Sb., o obecných technických požadavcích zabezpečujících bezbariérové užívání staveb.</w:t>
      </w:r>
    </w:p>
    <w:p w14:paraId="65933401" w14:textId="77777777" w:rsidR="00D95699" w:rsidRPr="00994637" w:rsidRDefault="00D95699" w:rsidP="00994637">
      <w:pPr>
        <w:pStyle w:val="Zkladntextodsazen2"/>
        <w:ind w:firstLine="426"/>
        <w:rPr>
          <w:rFonts w:ascii="Arial" w:hAnsi="Arial" w:cs="Arial"/>
          <w:sz w:val="20"/>
        </w:rPr>
      </w:pPr>
    </w:p>
    <w:p w14:paraId="5B3EF4D6" w14:textId="77777777" w:rsidR="00A65763" w:rsidRDefault="00A65763" w:rsidP="009A1E89">
      <w:pPr>
        <w:pStyle w:val="Nadpis4"/>
        <w:tabs>
          <w:tab w:val="right" w:pos="9498"/>
        </w:tabs>
        <w:rPr>
          <w:rFonts w:ascii="Arial" w:hAnsi="Arial" w:cs="Arial"/>
          <w:sz w:val="20"/>
        </w:rPr>
      </w:pPr>
    </w:p>
    <w:p w14:paraId="54529F2C" w14:textId="77777777" w:rsidR="000375C9" w:rsidRDefault="000375C9" w:rsidP="000375C9"/>
    <w:p w14:paraId="28CB99C2" w14:textId="77777777" w:rsidR="000375C9" w:rsidRPr="000375C9" w:rsidRDefault="000375C9" w:rsidP="000375C9"/>
    <w:p w14:paraId="3BCA3D98" w14:textId="77777777" w:rsidR="000375C9" w:rsidRDefault="000375C9" w:rsidP="000375C9">
      <w:pPr>
        <w:pStyle w:val="Odstavec"/>
      </w:pPr>
      <w:r w:rsidRPr="009F68D0">
        <w:t>V</w:t>
      </w:r>
      <w:r>
        <w:t> Háji ve Slezsku 02/2024</w:t>
      </w:r>
      <w:r>
        <w:tab/>
        <w:t xml:space="preserve">                                   </w:t>
      </w:r>
      <w:r>
        <w:tab/>
      </w:r>
      <w:r w:rsidRPr="00CE4301">
        <w:t xml:space="preserve">Ing. </w:t>
      </w:r>
      <w:r>
        <w:t>Lenka Ondráčková</w:t>
      </w:r>
    </w:p>
    <w:p w14:paraId="194393DB" w14:textId="63E74EE3" w:rsidR="0060227C" w:rsidRPr="00982364" w:rsidRDefault="0060227C" w:rsidP="000375C9">
      <w:pPr>
        <w:pStyle w:val="Nadpis4"/>
        <w:tabs>
          <w:tab w:val="right" w:pos="9498"/>
        </w:tabs>
        <w:rPr>
          <w:rFonts w:ascii="Arial" w:hAnsi="Arial" w:cs="Arial"/>
          <w:sz w:val="20"/>
        </w:rPr>
      </w:pPr>
    </w:p>
    <w:sectPr w:rsidR="0060227C" w:rsidRPr="00982364" w:rsidSect="001928BD">
      <w:headerReference w:type="default" r:id="rId8"/>
      <w:footerReference w:type="default" r:id="rId9"/>
      <w:pgSz w:w="11906" w:h="16838"/>
      <w:pgMar w:top="1021" w:right="992" w:bottom="1021" w:left="1418" w:header="708" w:footer="73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97596" w14:textId="77777777" w:rsidR="00D10C60" w:rsidRDefault="00D10C60">
      <w:r>
        <w:separator/>
      </w:r>
    </w:p>
  </w:endnote>
  <w:endnote w:type="continuationSeparator" w:id="0">
    <w:p w14:paraId="32B1AA02" w14:textId="77777777" w:rsidR="00D10C60" w:rsidRDefault="00D10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F7A98" w14:textId="77777777" w:rsidR="00566321" w:rsidRPr="003A7CAE" w:rsidRDefault="00566321" w:rsidP="00566321">
    <w:pPr>
      <w:pStyle w:val="Zpat"/>
      <w:pBdr>
        <w:top w:val="single" w:sz="4" w:space="1" w:color="auto"/>
      </w:pBdr>
      <w:tabs>
        <w:tab w:val="clear" w:pos="9072"/>
        <w:tab w:val="right" w:pos="9354"/>
        <w:tab w:val="right" w:pos="10080"/>
      </w:tabs>
      <w:rPr>
        <w:rFonts w:ascii="Arial" w:hAnsi="Arial" w:cs="Arial"/>
        <w:b/>
        <w:color w:val="525252"/>
        <w:sz w:val="16"/>
        <w:szCs w:val="16"/>
      </w:rPr>
    </w:pPr>
    <w:bookmarkStart w:id="10" w:name="_Hlk55405113"/>
    <w:r w:rsidRPr="003A7CAE">
      <w:rPr>
        <w:rFonts w:ascii="Arial" w:hAnsi="Arial" w:cs="Arial"/>
        <w:b/>
        <w:noProof/>
        <w:color w:val="808080"/>
        <w:sz w:val="16"/>
        <w:szCs w:val="16"/>
      </w:rPr>
      <w:t>Ing. Lenka ONDRÁČKOVÁ</w:t>
    </w:r>
    <w:r w:rsidRPr="003A7CAE">
      <w:rPr>
        <w:rFonts w:ascii="Arial" w:hAnsi="Arial" w:cs="Arial"/>
        <w:b/>
        <w:color w:val="808080"/>
        <w:sz w:val="16"/>
        <w:szCs w:val="16"/>
      </w:rPr>
      <w:t xml:space="preserve">, Tyršova č. p. 97, 747 92 Háj ve Slezsku, IČ 60952458  </w:t>
    </w:r>
    <w:bookmarkEnd w:id="10"/>
    <w:r w:rsidRPr="003A7CAE">
      <w:rPr>
        <w:rFonts w:ascii="Arial" w:hAnsi="Arial" w:cs="Arial"/>
        <w:b/>
        <w:color w:val="808080"/>
        <w:sz w:val="16"/>
        <w:szCs w:val="16"/>
      </w:rPr>
      <w:tab/>
      <w:t xml:space="preserve">                 </w:t>
    </w:r>
    <w:r w:rsidRPr="003A7CAE">
      <w:rPr>
        <w:rFonts w:ascii="Arial" w:hAnsi="Arial" w:cs="Arial"/>
        <w:b/>
        <w:color w:val="525252"/>
        <w:sz w:val="16"/>
        <w:szCs w:val="16"/>
      </w:rPr>
      <w:t xml:space="preserve">Strana </w:t>
    </w:r>
    <w:r w:rsidRPr="003A7CAE">
      <w:rPr>
        <w:rFonts w:ascii="Arial" w:hAnsi="Arial" w:cs="Arial"/>
        <w:b/>
        <w:color w:val="525252"/>
        <w:sz w:val="16"/>
        <w:szCs w:val="16"/>
      </w:rPr>
      <w:fldChar w:fldCharType="begin"/>
    </w:r>
    <w:r w:rsidRPr="003A7CAE">
      <w:rPr>
        <w:rFonts w:ascii="Arial" w:hAnsi="Arial" w:cs="Arial"/>
        <w:b/>
        <w:color w:val="525252"/>
        <w:sz w:val="16"/>
        <w:szCs w:val="16"/>
      </w:rPr>
      <w:instrText xml:space="preserve"> PAGE </w:instrText>
    </w:r>
    <w:r w:rsidRPr="003A7CAE">
      <w:rPr>
        <w:rFonts w:ascii="Arial" w:hAnsi="Arial" w:cs="Arial"/>
        <w:b/>
        <w:color w:val="525252"/>
        <w:sz w:val="16"/>
        <w:szCs w:val="16"/>
      </w:rPr>
      <w:fldChar w:fldCharType="separate"/>
    </w:r>
    <w:r>
      <w:rPr>
        <w:rFonts w:ascii="Arial" w:hAnsi="Arial" w:cs="Arial"/>
        <w:b/>
        <w:color w:val="525252"/>
        <w:sz w:val="16"/>
        <w:szCs w:val="16"/>
      </w:rPr>
      <w:t>1</w:t>
    </w:r>
    <w:r w:rsidRPr="003A7CAE">
      <w:rPr>
        <w:rFonts w:ascii="Arial" w:hAnsi="Arial" w:cs="Arial"/>
        <w:b/>
        <w:color w:val="525252"/>
        <w:sz w:val="16"/>
        <w:szCs w:val="16"/>
      </w:rPr>
      <w:fldChar w:fldCharType="end"/>
    </w:r>
    <w:r w:rsidRPr="003A7CAE">
      <w:rPr>
        <w:rFonts w:ascii="Arial" w:hAnsi="Arial" w:cs="Arial"/>
        <w:b/>
        <w:color w:val="525252"/>
        <w:sz w:val="16"/>
        <w:szCs w:val="16"/>
      </w:rPr>
      <w:t xml:space="preserve"> / </w:t>
    </w:r>
    <w:r w:rsidRPr="003A7CAE">
      <w:rPr>
        <w:rFonts w:ascii="Arial" w:hAnsi="Arial" w:cs="Arial"/>
        <w:b/>
        <w:color w:val="525252"/>
        <w:sz w:val="16"/>
        <w:szCs w:val="16"/>
      </w:rPr>
      <w:fldChar w:fldCharType="begin"/>
    </w:r>
    <w:r w:rsidRPr="003A7CAE">
      <w:rPr>
        <w:rFonts w:ascii="Arial" w:hAnsi="Arial" w:cs="Arial"/>
        <w:b/>
        <w:color w:val="525252"/>
        <w:sz w:val="16"/>
        <w:szCs w:val="16"/>
      </w:rPr>
      <w:instrText xml:space="preserve"> NUMPAGES </w:instrText>
    </w:r>
    <w:r w:rsidRPr="003A7CAE">
      <w:rPr>
        <w:rFonts w:ascii="Arial" w:hAnsi="Arial" w:cs="Arial"/>
        <w:b/>
        <w:color w:val="525252"/>
        <w:sz w:val="16"/>
        <w:szCs w:val="16"/>
      </w:rPr>
      <w:fldChar w:fldCharType="separate"/>
    </w:r>
    <w:r>
      <w:rPr>
        <w:rFonts w:ascii="Arial" w:hAnsi="Arial" w:cs="Arial"/>
        <w:b/>
        <w:color w:val="525252"/>
        <w:sz w:val="16"/>
        <w:szCs w:val="16"/>
      </w:rPr>
      <w:t>3</w:t>
    </w:r>
    <w:r w:rsidRPr="003A7CAE">
      <w:rPr>
        <w:rFonts w:ascii="Arial" w:hAnsi="Arial" w:cs="Arial"/>
        <w:b/>
        <w:color w:val="52525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87C25" w14:textId="77777777" w:rsidR="00D10C60" w:rsidRDefault="00D10C60">
      <w:r>
        <w:separator/>
      </w:r>
    </w:p>
  </w:footnote>
  <w:footnote w:type="continuationSeparator" w:id="0">
    <w:p w14:paraId="2A16A7DA" w14:textId="77777777" w:rsidR="00D10C60" w:rsidRDefault="00D10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DDCB4" w14:textId="05B0E2CC" w:rsidR="00566321" w:rsidRPr="00C600E4" w:rsidRDefault="00566321" w:rsidP="00566321">
    <w:pPr>
      <w:pStyle w:val="Zhlav"/>
      <w:tabs>
        <w:tab w:val="clear" w:pos="9072"/>
        <w:tab w:val="right" w:pos="9354"/>
      </w:tabs>
      <w:ind w:left="4820" w:hanging="142"/>
      <w:rPr>
        <w:rFonts w:ascii="Arial" w:hAnsi="Arial" w:cs="Arial"/>
        <w:b/>
        <w:sz w:val="16"/>
        <w:szCs w:val="16"/>
      </w:rPr>
    </w:pPr>
    <w:bookmarkStart w:id="8" w:name="_Hlk163641102"/>
    <w:bookmarkStart w:id="9" w:name="_Hlk163641103"/>
    <w:r>
      <w:rPr>
        <w:rFonts w:ascii="Arial" w:hAnsi="Arial" w:cs="Arial"/>
        <w:b/>
        <w:sz w:val="16"/>
        <w:szCs w:val="16"/>
      </w:rPr>
      <w:t xml:space="preserve"> </w:t>
    </w:r>
    <w:r w:rsidRPr="00C600E4">
      <w:rPr>
        <w:rFonts w:ascii="Arial" w:hAnsi="Arial" w:cs="Arial"/>
        <w:b/>
        <w:sz w:val="16"/>
        <w:szCs w:val="16"/>
      </w:rPr>
      <w:t xml:space="preserve">    PROPUSTEK EV. Č. II-13 na MK č. 222c, TŘINEC </w:t>
    </w:r>
    <w:r w:rsidRPr="00C600E4">
      <w:rPr>
        <w:rFonts w:ascii="Arial" w:hAnsi="Arial" w:cs="Arial"/>
      </w:rPr>
      <w:t xml:space="preserve">– </w:t>
    </w:r>
    <w:r w:rsidRPr="00C600E4">
      <w:rPr>
        <w:rFonts w:ascii="Arial" w:hAnsi="Arial" w:cs="Arial"/>
        <w:b/>
        <w:sz w:val="16"/>
        <w:szCs w:val="16"/>
      </w:rPr>
      <w:t xml:space="preserve">KONSKÁ </w:t>
    </w:r>
  </w:p>
  <w:p w14:paraId="60389A4A" w14:textId="0ACF25BC" w:rsidR="00566321" w:rsidRPr="00C600E4" w:rsidRDefault="00566321" w:rsidP="00566321">
    <w:pPr>
      <w:pStyle w:val="Zhlav"/>
      <w:tabs>
        <w:tab w:val="clear" w:pos="9072"/>
        <w:tab w:val="right" w:pos="9354"/>
      </w:tabs>
      <w:ind w:left="4963"/>
      <w:rPr>
        <w:rFonts w:ascii="Arial" w:hAnsi="Arial" w:cs="Arial"/>
        <w:b/>
        <w:sz w:val="16"/>
        <w:szCs w:val="16"/>
      </w:rPr>
    </w:pPr>
    <w:r w:rsidRPr="00C600E4">
      <w:rPr>
        <w:rFonts w:ascii="Arial" w:hAnsi="Arial" w:cs="Arial"/>
        <w:b/>
        <w:sz w:val="16"/>
        <w:szCs w:val="16"/>
      </w:rPr>
      <w:t xml:space="preserve">                                               </w:t>
    </w:r>
    <w:r>
      <w:rPr>
        <w:rFonts w:ascii="Arial" w:hAnsi="Arial" w:cs="Arial"/>
        <w:b/>
        <w:sz w:val="16"/>
        <w:szCs w:val="16"/>
      </w:rPr>
      <w:t xml:space="preserve"> </w:t>
    </w:r>
    <w:r w:rsidRPr="00C600E4">
      <w:rPr>
        <w:rFonts w:ascii="Arial" w:hAnsi="Arial" w:cs="Arial"/>
        <w:b/>
        <w:sz w:val="16"/>
        <w:szCs w:val="16"/>
      </w:rPr>
      <w:t xml:space="preserve">SO </w:t>
    </w:r>
    <w:r>
      <w:rPr>
        <w:rFonts w:ascii="Arial" w:hAnsi="Arial" w:cs="Arial"/>
        <w:b/>
        <w:sz w:val="16"/>
        <w:szCs w:val="16"/>
      </w:rPr>
      <w:t>2</w:t>
    </w:r>
    <w:r w:rsidRPr="00C600E4">
      <w:rPr>
        <w:rFonts w:ascii="Arial" w:hAnsi="Arial" w:cs="Arial"/>
        <w:b/>
        <w:sz w:val="16"/>
        <w:szCs w:val="16"/>
      </w:rPr>
      <w:t>01 – TECHNICKÁ ZPRÁVA</w:t>
    </w:r>
  </w:p>
  <w:p w14:paraId="7683EBDC" w14:textId="77777777" w:rsidR="00566321" w:rsidRPr="00C600E4" w:rsidRDefault="00566321" w:rsidP="00566321">
    <w:pPr>
      <w:pStyle w:val="Zhlav"/>
      <w:jc w:val="center"/>
      <w:rPr>
        <w:rFonts w:ascii="Arial" w:hAnsi="Arial" w:cs="Arial"/>
      </w:rPr>
    </w:pPr>
    <w:r>
      <w:rPr>
        <w:rFonts w:ascii="Arial" w:hAnsi="Arial" w:cs="Arial"/>
        <w:b/>
        <w:sz w:val="16"/>
        <w:szCs w:val="16"/>
      </w:rPr>
      <w:t xml:space="preserve">                                                                                                                                                                                                          </w:t>
    </w:r>
    <w:r w:rsidRPr="00C600E4">
      <w:rPr>
        <w:rFonts w:ascii="Arial" w:hAnsi="Arial" w:cs="Arial"/>
        <w:b/>
        <w:sz w:val="16"/>
        <w:szCs w:val="16"/>
      </w:rPr>
      <w:t>PDPS</w:t>
    </w:r>
    <w:r w:rsidR="00000000">
      <w:rPr>
        <w:rFonts w:ascii="Arial" w:hAnsi="Arial" w:cs="Arial"/>
      </w:rPr>
      <w:pict w14:anchorId="4C242009">
        <v:rect id="_x0000_i1025" style="width:0;height:1.5pt" o:hralign="center" o:hrstd="t" o:hr="t" fillcolor="#a0a0a0" stroked="f"/>
      </w:pict>
    </w:r>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8371E"/>
    <w:multiLevelType w:val="hybridMultilevel"/>
    <w:tmpl w:val="54A6EBDC"/>
    <w:lvl w:ilvl="0" w:tplc="A1CC7ACA">
      <w:numFmt w:val="bullet"/>
      <w:lvlText w:val="-"/>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3C01E0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00631E"/>
    <w:multiLevelType w:val="multilevel"/>
    <w:tmpl w:val="6A3C0AAA"/>
    <w:lvl w:ilvl="0">
      <w:start w:val="3"/>
      <w:numFmt w:val="decimal"/>
      <w:lvlText w:val="%1."/>
      <w:lvlJc w:val="left"/>
      <w:pPr>
        <w:tabs>
          <w:tab w:val="num" w:pos="705"/>
        </w:tabs>
        <w:ind w:left="705" w:hanging="705"/>
      </w:pPr>
      <w:rPr>
        <w:rFonts w:hint="default"/>
        <w:u w:val="none"/>
      </w:rPr>
    </w:lvl>
    <w:lvl w:ilvl="1">
      <w:start w:val="1"/>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 w15:restartNumberingAfterBreak="0">
    <w:nsid w:val="0F171EAE"/>
    <w:multiLevelType w:val="singleLevel"/>
    <w:tmpl w:val="8696B770"/>
    <w:lvl w:ilvl="0">
      <w:start w:val="1"/>
      <w:numFmt w:val="upperLetter"/>
      <w:lvlText w:val="%1)"/>
      <w:legacy w:legacy="1" w:legacySpace="0" w:legacyIndent="283"/>
      <w:lvlJc w:val="left"/>
      <w:pPr>
        <w:ind w:left="991" w:hanging="283"/>
      </w:pPr>
    </w:lvl>
  </w:abstractNum>
  <w:abstractNum w:abstractNumId="4" w15:restartNumberingAfterBreak="0">
    <w:nsid w:val="10134F6F"/>
    <w:multiLevelType w:val="hybridMultilevel"/>
    <w:tmpl w:val="8A986DB0"/>
    <w:lvl w:ilvl="0" w:tplc="017648A0">
      <w:start w:val="8"/>
      <w:numFmt w:val="bullet"/>
      <w:lvlText w:val="–"/>
      <w:lvlJc w:val="left"/>
      <w:pPr>
        <w:ind w:left="5899" w:hanging="360"/>
      </w:pPr>
      <w:rPr>
        <w:rFonts w:ascii="Times New Roman" w:eastAsia="Times New Roman" w:hAnsi="Times New Roman" w:cs="Times New Roman" w:hint="default"/>
      </w:rPr>
    </w:lvl>
    <w:lvl w:ilvl="1" w:tplc="04050003" w:tentative="1">
      <w:start w:val="1"/>
      <w:numFmt w:val="bullet"/>
      <w:lvlText w:val="o"/>
      <w:lvlJc w:val="left"/>
      <w:pPr>
        <w:ind w:left="6619" w:hanging="360"/>
      </w:pPr>
      <w:rPr>
        <w:rFonts w:ascii="Courier New" w:hAnsi="Courier New" w:cs="Courier New" w:hint="default"/>
      </w:rPr>
    </w:lvl>
    <w:lvl w:ilvl="2" w:tplc="04050005" w:tentative="1">
      <w:start w:val="1"/>
      <w:numFmt w:val="bullet"/>
      <w:lvlText w:val=""/>
      <w:lvlJc w:val="left"/>
      <w:pPr>
        <w:ind w:left="7339" w:hanging="360"/>
      </w:pPr>
      <w:rPr>
        <w:rFonts w:ascii="Wingdings" w:hAnsi="Wingdings" w:hint="default"/>
      </w:rPr>
    </w:lvl>
    <w:lvl w:ilvl="3" w:tplc="04050001" w:tentative="1">
      <w:start w:val="1"/>
      <w:numFmt w:val="bullet"/>
      <w:lvlText w:val=""/>
      <w:lvlJc w:val="left"/>
      <w:pPr>
        <w:ind w:left="8059" w:hanging="360"/>
      </w:pPr>
      <w:rPr>
        <w:rFonts w:ascii="Symbol" w:hAnsi="Symbol" w:hint="default"/>
      </w:rPr>
    </w:lvl>
    <w:lvl w:ilvl="4" w:tplc="04050003" w:tentative="1">
      <w:start w:val="1"/>
      <w:numFmt w:val="bullet"/>
      <w:lvlText w:val="o"/>
      <w:lvlJc w:val="left"/>
      <w:pPr>
        <w:ind w:left="8779" w:hanging="360"/>
      </w:pPr>
      <w:rPr>
        <w:rFonts w:ascii="Courier New" w:hAnsi="Courier New" w:cs="Courier New" w:hint="default"/>
      </w:rPr>
    </w:lvl>
    <w:lvl w:ilvl="5" w:tplc="04050005" w:tentative="1">
      <w:start w:val="1"/>
      <w:numFmt w:val="bullet"/>
      <w:lvlText w:val=""/>
      <w:lvlJc w:val="left"/>
      <w:pPr>
        <w:ind w:left="9499" w:hanging="360"/>
      </w:pPr>
      <w:rPr>
        <w:rFonts w:ascii="Wingdings" w:hAnsi="Wingdings" w:hint="default"/>
      </w:rPr>
    </w:lvl>
    <w:lvl w:ilvl="6" w:tplc="04050001" w:tentative="1">
      <w:start w:val="1"/>
      <w:numFmt w:val="bullet"/>
      <w:lvlText w:val=""/>
      <w:lvlJc w:val="left"/>
      <w:pPr>
        <w:ind w:left="10219" w:hanging="360"/>
      </w:pPr>
      <w:rPr>
        <w:rFonts w:ascii="Symbol" w:hAnsi="Symbol" w:hint="default"/>
      </w:rPr>
    </w:lvl>
    <w:lvl w:ilvl="7" w:tplc="04050003" w:tentative="1">
      <w:start w:val="1"/>
      <w:numFmt w:val="bullet"/>
      <w:lvlText w:val="o"/>
      <w:lvlJc w:val="left"/>
      <w:pPr>
        <w:ind w:left="10939" w:hanging="360"/>
      </w:pPr>
      <w:rPr>
        <w:rFonts w:ascii="Courier New" w:hAnsi="Courier New" w:cs="Courier New" w:hint="default"/>
      </w:rPr>
    </w:lvl>
    <w:lvl w:ilvl="8" w:tplc="04050005" w:tentative="1">
      <w:start w:val="1"/>
      <w:numFmt w:val="bullet"/>
      <w:lvlText w:val=""/>
      <w:lvlJc w:val="left"/>
      <w:pPr>
        <w:ind w:left="11659" w:hanging="360"/>
      </w:pPr>
      <w:rPr>
        <w:rFonts w:ascii="Wingdings" w:hAnsi="Wingdings" w:hint="default"/>
      </w:rPr>
    </w:lvl>
  </w:abstractNum>
  <w:abstractNum w:abstractNumId="5" w15:restartNumberingAfterBreak="0">
    <w:nsid w:val="11767D84"/>
    <w:multiLevelType w:val="singleLevel"/>
    <w:tmpl w:val="0405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2351FCB"/>
    <w:multiLevelType w:val="singleLevel"/>
    <w:tmpl w:val="585C4832"/>
    <w:lvl w:ilvl="0">
      <w:start w:val="1"/>
      <w:numFmt w:val="lowerLetter"/>
      <w:lvlText w:val="%1)"/>
      <w:lvlJc w:val="left"/>
      <w:pPr>
        <w:tabs>
          <w:tab w:val="num" w:pos="360"/>
        </w:tabs>
        <w:ind w:left="360" w:hanging="360"/>
      </w:pPr>
      <w:rPr>
        <w:rFonts w:hint="default"/>
        <w:u w:val="none"/>
      </w:rPr>
    </w:lvl>
  </w:abstractNum>
  <w:abstractNum w:abstractNumId="7" w15:restartNumberingAfterBreak="0">
    <w:nsid w:val="1D9221BB"/>
    <w:multiLevelType w:val="multilevel"/>
    <w:tmpl w:val="64627974"/>
    <w:lvl w:ilvl="0">
      <w:start w:val="5"/>
      <w:numFmt w:val="decimal"/>
      <w:lvlText w:val="%1."/>
      <w:lvlJc w:val="left"/>
      <w:pPr>
        <w:tabs>
          <w:tab w:val="num" w:pos="705"/>
        </w:tabs>
        <w:ind w:left="705" w:hanging="705"/>
      </w:pPr>
      <w:rPr>
        <w:rFonts w:hint="default"/>
        <w:u w:val="none"/>
      </w:rPr>
    </w:lvl>
    <w:lvl w:ilvl="1">
      <w:start w:val="2"/>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15:restartNumberingAfterBreak="0">
    <w:nsid w:val="21FB40C6"/>
    <w:multiLevelType w:val="singleLevel"/>
    <w:tmpl w:val="0405000F"/>
    <w:lvl w:ilvl="0">
      <w:start w:val="1"/>
      <w:numFmt w:val="decimal"/>
      <w:lvlText w:val="%1."/>
      <w:lvlJc w:val="left"/>
      <w:pPr>
        <w:tabs>
          <w:tab w:val="num" w:pos="360"/>
        </w:tabs>
        <w:ind w:left="360" w:hanging="360"/>
      </w:pPr>
      <w:rPr>
        <w:rFonts w:hint="default"/>
        <w:u w:val="none"/>
      </w:rPr>
    </w:lvl>
  </w:abstractNum>
  <w:abstractNum w:abstractNumId="9" w15:restartNumberingAfterBreak="0">
    <w:nsid w:val="2937701C"/>
    <w:multiLevelType w:val="multilevel"/>
    <w:tmpl w:val="59F45B5E"/>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B16349E"/>
    <w:multiLevelType w:val="singleLevel"/>
    <w:tmpl w:val="EDF46512"/>
    <w:lvl w:ilvl="0">
      <w:start w:val="1"/>
      <w:numFmt w:val="lowerLetter"/>
      <w:lvlText w:val="%1)"/>
      <w:lvlJc w:val="left"/>
      <w:pPr>
        <w:tabs>
          <w:tab w:val="num" w:pos="360"/>
        </w:tabs>
        <w:ind w:left="360" w:hanging="360"/>
      </w:pPr>
      <w:rPr>
        <w:rFonts w:hint="default"/>
      </w:rPr>
    </w:lvl>
  </w:abstractNum>
  <w:abstractNum w:abstractNumId="11" w15:restartNumberingAfterBreak="0">
    <w:nsid w:val="2B2730C4"/>
    <w:multiLevelType w:val="multilevel"/>
    <w:tmpl w:val="F7C61C76"/>
    <w:lvl w:ilvl="0">
      <w:start w:val="3"/>
      <w:numFmt w:val="decimal"/>
      <w:lvlText w:val="%1."/>
      <w:lvlJc w:val="left"/>
      <w:pPr>
        <w:tabs>
          <w:tab w:val="num" w:pos="705"/>
        </w:tabs>
        <w:ind w:left="705" w:hanging="705"/>
      </w:pPr>
      <w:rPr>
        <w:rFonts w:hint="default"/>
        <w:u w:val="none"/>
      </w:rPr>
    </w:lvl>
    <w:lvl w:ilvl="1">
      <w:start w:val="4"/>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2" w15:restartNumberingAfterBreak="0">
    <w:nsid w:val="2B603F7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3BC0162"/>
    <w:multiLevelType w:val="singleLevel"/>
    <w:tmpl w:val="6B482A6A"/>
    <w:lvl w:ilvl="0">
      <w:start w:val="1"/>
      <w:numFmt w:val="upperLetter"/>
      <w:lvlText w:val="%1)"/>
      <w:lvlJc w:val="left"/>
      <w:pPr>
        <w:tabs>
          <w:tab w:val="num" w:pos="360"/>
        </w:tabs>
        <w:ind w:left="360" w:hanging="360"/>
      </w:pPr>
      <w:rPr>
        <w:rFonts w:hint="default"/>
        <w:u w:val="none"/>
      </w:rPr>
    </w:lvl>
  </w:abstractNum>
  <w:abstractNum w:abstractNumId="14" w15:restartNumberingAfterBreak="0">
    <w:nsid w:val="35F825FD"/>
    <w:multiLevelType w:val="singleLevel"/>
    <w:tmpl w:val="585C4832"/>
    <w:lvl w:ilvl="0">
      <w:start w:val="1"/>
      <w:numFmt w:val="lowerLetter"/>
      <w:lvlText w:val="%1)"/>
      <w:lvlJc w:val="left"/>
      <w:pPr>
        <w:tabs>
          <w:tab w:val="num" w:pos="360"/>
        </w:tabs>
        <w:ind w:left="360" w:hanging="360"/>
      </w:pPr>
      <w:rPr>
        <w:rFonts w:hint="default"/>
        <w:u w:val="none"/>
      </w:rPr>
    </w:lvl>
  </w:abstractNum>
  <w:abstractNum w:abstractNumId="15" w15:restartNumberingAfterBreak="0">
    <w:nsid w:val="3C3F782C"/>
    <w:multiLevelType w:val="singleLevel"/>
    <w:tmpl w:val="585C4832"/>
    <w:lvl w:ilvl="0">
      <w:start w:val="1"/>
      <w:numFmt w:val="lowerLetter"/>
      <w:lvlText w:val="%1)"/>
      <w:lvlJc w:val="left"/>
      <w:pPr>
        <w:tabs>
          <w:tab w:val="num" w:pos="360"/>
        </w:tabs>
        <w:ind w:left="360" w:hanging="360"/>
      </w:pPr>
      <w:rPr>
        <w:rFonts w:hint="default"/>
        <w:u w:val="none"/>
      </w:rPr>
    </w:lvl>
  </w:abstractNum>
  <w:abstractNum w:abstractNumId="16" w15:restartNumberingAfterBreak="0">
    <w:nsid w:val="3E8B195D"/>
    <w:multiLevelType w:val="singleLevel"/>
    <w:tmpl w:val="04050011"/>
    <w:lvl w:ilvl="0">
      <w:start w:val="1"/>
      <w:numFmt w:val="decimal"/>
      <w:lvlText w:val="%1)"/>
      <w:lvlJc w:val="left"/>
      <w:pPr>
        <w:tabs>
          <w:tab w:val="num" w:pos="360"/>
        </w:tabs>
        <w:ind w:left="360" w:hanging="360"/>
      </w:pPr>
      <w:rPr>
        <w:rFonts w:hint="default"/>
      </w:rPr>
    </w:lvl>
  </w:abstractNum>
  <w:abstractNum w:abstractNumId="17" w15:restartNumberingAfterBreak="0">
    <w:nsid w:val="47B34F46"/>
    <w:multiLevelType w:val="hybridMultilevel"/>
    <w:tmpl w:val="D188E3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384260"/>
    <w:multiLevelType w:val="singleLevel"/>
    <w:tmpl w:val="5694FF6E"/>
    <w:lvl w:ilvl="0">
      <w:start w:val="2"/>
      <w:numFmt w:val="decimal"/>
      <w:lvlText w:val="%1."/>
      <w:lvlJc w:val="left"/>
      <w:pPr>
        <w:tabs>
          <w:tab w:val="num" w:pos="705"/>
        </w:tabs>
        <w:ind w:left="705" w:hanging="705"/>
      </w:pPr>
      <w:rPr>
        <w:rFonts w:hint="default"/>
      </w:rPr>
    </w:lvl>
  </w:abstractNum>
  <w:abstractNum w:abstractNumId="19" w15:restartNumberingAfterBreak="0">
    <w:nsid w:val="4F87263B"/>
    <w:multiLevelType w:val="hybridMultilevel"/>
    <w:tmpl w:val="2D4C3EF2"/>
    <w:lvl w:ilvl="0" w:tplc="5AFCD8D6">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4FBA64D6"/>
    <w:multiLevelType w:val="singleLevel"/>
    <w:tmpl w:val="0405000F"/>
    <w:lvl w:ilvl="0">
      <w:start w:val="1"/>
      <w:numFmt w:val="decimal"/>
      <w:lvlText w:val="%1."/>
      <w:lvlJc w:val="left"/>
      <w:pPr>
        <w:tabs>
          <w:tab w:val="num" w:pos="360"/>
        </w:tabs>
        <w:ind w:left="360" w:hanging="360"/>
      </w:pPr>
      <w:rPr>
        <w:rFonts w:hint="default"/>
        <w:b w:val="0"/>
      </w:rPr>
    </w:lvl>
  </w:abstractNum>
  <w:abstractNum w:abstractNumId="21" w15:restartNumberingAfterBreak="0">
    <w:nsid w:val="511605E1"/>
    <w:multiLevelType w:val="hybridMultilevel"/>
    <w:tmpl w:val="95CC3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FB41CC"/>
    <w:multiLevelType w:val="hybridMultilevel"/>
    <w:tmpl w:val="D8329474"/>
    <w:lvl w:ilvl="0" w:tplc="04050005">
      <w:start w:val="1"/>
      <w:numFmt w:val="bullet"/>
      <w:lvlText w:val=""/>
      <w:lvlJc w:val="left"/>
      <w:pPr>
        <w:tabs>
          <w:tab w:val="num" w:pos="1494"/>
        </w:tabs>
        <w:ind w:left="1494" w:hanging="360"/>
      </w:pPr>
      <w:rPr>
        <w:rFonts w:ascii="Wingdings" w:hAnsi="Wingdings" w:hint="default"/>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3412476"/>
    <w:multiLevelType w:val="multilevel"/>
    <w:tmpl w:val="030893FA"/>
    <w:lvl w:ilvl="0">
      <w:start w:val="4"/>
      <w:numFmt w:val="decimal"/>
      <w:lvlText w:val="%1."/>
      <w:lvlJc w:val="left"/>
      <w:pPr>
        <w:tabs>
          <w:tab w:val="num" w:pos="376"/>
        </w:tabs>
        <w:ind w:left="376" w:hanging="376"/>
      </w:pPr>
      <w:rPr>
        <w:rFonts w:hint="default"/>
      </w:rPr>
    </w:lvl>
    <w:lvl w:ilvl="1">
      <w:start w:val="8"/>
      <w:numFmt w:val="decimal"/>
      <w:lvlText w:val="%1.%2."/>
      <w:lvlJc w:val="left"/>
      <w:pPr>
        <w:tabs>
          <w:tab w:val="num" w:pos="376"/>
        </w:tabs>
        <w:ind w:left="376" w:hanging="3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8E9285B"/>
    <w:multiLevelType w:val="multilevel"/>
    <w:tmpl w:val="E7983BBE"/>
    <w:lvl w:ilvl="0">
      <w:start w:val="4"/>
      <w:numFmt w:val="decimal"/>
      <w:lvlText w:val="%1."/>
      <w:lvlJc w:val="left"/>
      <w:pPr>
        <w:tabs>
          <w:tab w:val="num" w:pos="705"/>
        </w:tabs>
        <w:ind w:left="705" w:hanging="705"/>
      </w:pPr>
      <w:rPr>
        <w:rFonts w:hint="default"/>
        <w:u w:val="none"/>
      </w:rPr>
    </w:lvl>
    <w:lvl w:ilvl="1">
      <w:start w:val="7"/>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5" w15:restartNumberingAfterBreak="0">
    <w:nsid w:val="5C061A47"/>
    <w:multiLevelType w:val="hybridMultilevel"/>
    <w:tmpl w:val="8188DB92"/>
    <w:lvl w:ilvl="0" w:tplc="04050005">
      <w:start w:val="1"/>
      <w:numFmt w:val="bullet"/>
      <w:lvlText w:val=""/>
      <w:lvlJc w:val="left"/>
      <w:pPr>
        <w:tabs>
          <w:tab w:val="num" w:pos="1287"/>
        </w:tabs>
        <w:ind w:left="1287" w:hanging="360"/>
      </w:pPr>
      <w:rPr>
        <w:rFonts w:ascii="Wingdings" w:hAnsi="Wingdings" w:hint="default"/>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D8C7B49"/>
    <w:multiLevelType w:val="multilevel"/>
    <w:tmpl w:val="F958301A"/>
    <w:lvl w:ilvl="0">
      <w:start w:val="4"/>
      <w:numFmt w:val="decimal"/>
      <w:lvlText w:val="%1."/>
      <w:lvlJc w:val="left"/>
      <w:pPr>
        <w:tabs>
          <w:tab w:val="num" w:pos="705"/>
        </w:tabs>
        <w:ind w:left="705" w:hanging="705"/>
      </w:pPr>
      <w:rPr>
        <w:rFonts w:hint="default"/>
        <w:u w:val="none"/>
      </w:rPr>
    </w:lvl>
    <w:lvl w:ilvl="1">
      <w:start w:val="1"/>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7" w15:restartNumberingAfterBreak="0">
    <w:nsid w:val="5EAC2BF3"/>
    <w:multiLevelType w:val="singleLevel"/>
    <w:tmpl w:val="ABD815A0"/>
    <w:lvl w:ilvl="0">
      <w:start w:val="1"/>
      <w:numFmt w:val="decimal"/>
      <w:lvlText w:val="(%1) "/>
      <w:legacy w:legacy="1" w:legacySpace="0" w:legacyIndent="283"/>
      <w:lvlJc w:val="left"/>
      <w:pPr>
        <w:ind w:left="991" w:hanging="283"/>
      </w:pPr>
      <w:rPr>
        <w:b w:val="0"/>
        <w:i w:val="0"/>
        <w:sz w:val="24"/>
      </w:rPr>
    </w:lvl>
  </w:abstractNum>
  <w:abstractNum w:abstractNumId="28" w15:restartNumberingAfterBreak="0">
    <w:nsid w:val="5F284AA0"/>
    <w:multiLevelType w:val="hybridMultilevel"/>
    <w:tmpl w:val="3142FB76"/>
    <w:lvl w:ilvl="0" w:tplc="04050005">
      <w:start w:val="1"/>
      <w:numFmt w:val="bullet"/>
      <w:lvlText w:val=""/>
      <w:lvlJc w:val="left"/>
      <w:pPr>
        <w:tabs>
          <w:tab w:val="num" w:pos="1287"/>
        </w:tabs>
        <w:ind w:left="1287" w:hanging="360"/>
      </w:pPr>
      <w:rPr>
        <w:rFonts w:ascii="Wingdings" w:hAnsi="Wingdings" w:hint="default"/>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61F54D29"/>
    <w:multiLevelType w:val="hybridMultilevel"/>
    <w:tmpl w:val="9AAE9348"/>
    <w:lvl w:ilvl="0" w:tplc="C09CA490">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30" w15:restartNumberingAfterBreak="0">
    <w:nsid w:val="63B15567"/>
    <w:multiLevelType w:val="singleLevel"/>
    <w:tmpl w:val="04050017"/>
    <w:lvl w:ilvl="0">
      <w:start w:val="1"/>
      <w:numFmt w:val="lowerLetter"/>
      <w:lvlText w:val="%1)"/>
      <w:lvlJc w:val="left"/>
      <w:pPr>
        <w:tabs>
          <w:tab w:val="num" w:pos="360"/>
        </w:tabs>
        <w:ind w:left="360" w:hanging="360"/>
      </w:pPr>
      <w:rPr>
        <w:rFonts w:hint="default"/>
      </w:rPr>
    </w:lvl>
  </w:abstractNum>
  <w:abstractNum w:abstractNumId="31" w15:restartNumberingAfterBreak="0">
    <w:nsid w:val="6696633F"/>
    <w:multiLevelType w:val="hybridMultilevel"/>
    <w:tmpl w:val="F9700564"/>
    <w:lvl w:ilvl="0" w:tplc="3F24BA7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68A00C92"/>
    <w:multiLevelType w:val="hybridMultilevel"/>
    <w:tmpl w:val="B1548294"/>
    <w:lvl w:ilvl="0" w:tplc="8FFC4CFE">
      <w:start w:val="1"/>
      <w:numFmt w:val="decimal"/>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6D534D50"/>
    <w:multiLevelType w:val="singleLevel"/>
    <w:tmpl w:val="585C4832"/>
    <w:lvl w:ilvl="0">
      <w:start w:val="1"/>
      <w:numFmt w:val="lowerLetter"/>
      <w:lvlText w:val="%1)"/>
      <w:lvlJc w:val="left"/>
      <w:pPr>
        <w:tabs>
          <w:tab w:val="num" w:pos="360"/>
        </w:tabs>
        <w:ind w:left="360" w:hanging="360"/>
      </w:pPr>
      <w:rPr>
        <w:rFonts w:hint="default"/>
        <w:u w:val="none"/>
      </w:rPr>
    </w:lvl>
  </w:abstractNum>
  <w:abstractNum w:abstractNumId="34" w15:restartNumberingAfterBreak="0">
    <w:nsid w:val="740071D8"/>
    <w:multiLevelType w:val="singleLevel"/>
    <w:tmpl w:val="DE946FCA"/>
    <w:lvl w:ilvl="0">
      <w:start w:val="1"/>
      <w:numFmt w:val="decimal"/>
      <w:lvlText w:val="1.%1"/>
      <w:lvlJc w:val="left"/>
      <w:pPr>
        <w:tabs>
          <w:tab w:val="num" w:pos="360"/>
        </w:tabs>
        <w:ind w:left="360" w:hanging="360"/>
      </w:pPr>
      <w:rPr>
        <w:rFonts w:hint="default"/>
      </w:rPr>
    </w:lvl>
  </w:abstractNum>
  <w:abstractNum w:abstractNumId="35" w15:restartNumberingAfterBreak="0">
    <w:nsid w:val="746C291F"/>
    <w:multiLevelType w:val="hybridMultilevel"/>
    <w:tmpl w:val="7890B90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BB365D3"/>
    <w:multiLevelType w:val="hybridMultilevel"/>
    <w:tmpl w:val="37CCDB52"/>
    <w:lvl w:ilvl="0" w:tplc="2E9C5B4C">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1632899214">
    <w:abstractNumId w:val="3"/>
  </w:num>
  <w:num w:numId="2" w16cid:durableId="494418085">
    <w:abstractNumId w:val="27"/>
  </w:num>
  <w:num w:numId="3" w16cid:durableId="1601716463">
    <w:abstractNumId w:val="30"/>
  </w:num>
  <w:num w:numId="4" w16cid:durableId="1916234761">
    <w:abstractNumId w:val="1"/>
  </w:num>
  <w:num w:numId="5" w16cid:durableId="76294395">
    <w:abstractNumId w:val="16"/>
  </w:num>
  <w:num w:numId="6" w16cid:durableId="920137563">
    <w:abstractNumId w:val="12"/>
  </w:num>
  <w:num w:numId="7" w16cid:durableId="1622959689">
    <w:abstractNumId w:val="13"/>
  </w:num>
  <w:num w:numId="8" w16cid:durableId="1889947307">
    <w:abstractNumId w:val="20"/>
  </w:num>
  <w:num w:numId="9" w16cid:durableId="602495043">
    <w:abstractNumId w:val="8"/>
  </w:num>
  <w:num w:numId="10" w16cid:durableId="1779714530">
    <w:abstractNumId w:val="11"/>
  </w:num>
  <w:num w:numId="11" w16cid:durableId="1322806252">
    <w:abstractNumId w:val="9"/>
  </w:num>
  <w:num w:numId="12" w16cid:durableId="720635767">
    <w:abstractNumId w:val="24"/>
  </w:num>
  <w:num w:numId="13" w16cid:durableId="872546728">
    <w:abstractNumId w:val="7"/>
  </w:num>
  <w:num w:numId="14" w16cid:durableId="1348829169">
    <w:abstractNumId w:val="26"/>
  </w:num>
  <w:num w:numId="15" w16cid:durableId="1598053546">
    <w:abstractNumId w:val="23"/>
  </w:num>
  <w:num w:numId="16" w16cid:durableId="95101488">
    <w:abstractNumId w:val="34"/>
  </w:num>
  <w:num w:numId="17" w16cid:durableId="2070420846">
    <w:abstractNumId w:val="10"/>
  </w:num>
  <w:num w:numId="18" w16cid:durableId="991250267">
    <w:abstractNumId w:val="18"/>
  </w:num>
  <w:num w:numId="19" w16cid:durableId="726225859">
    <w:abstractNumId w:val="15"/>
  </w:num>
  <w:num w:numId="20" w16cid:durableId="1233930458">
    <w:abstractNumId w:val="5"/>
  </w:num>
  <w:num w:numId="21" w16cid:durableId="288051964">
    <w:abstractNumId w:val="2"/>
  </w:num>
  <w:num w:numId="22" w16cid:durableId="145630834">
    <w:abstractNumId w:val="6"/>
  </w:num>
  <w:num w:numId="23" w16cid:durableId="392240957">
    <w:abstractNumId w:val="33"/>
  </w:num>
  <w:num w:numId="24" w16cid:durableId="866606733">
    <w:abstractNumId w:val="14"/>
  </w:num>
  <w:num w:numId="25" w16cid:durableId="96754828">
    <w:abstractNumId w:val="4"/>
  </w:num>
  <w:num w:numId="26" w16cid:durableId="500312597">
    <w:abstractNumId w:val="0"/>
  </w:num>
  <w:num w:numId="27" w16cid:durableId="1973751253">
    <w:abstractNumId w:val="35"/>
  </w:num>
  <w:num w:numId="28" w16cid:durableId="1797672964">
    <w:abstractNumId w:val="29"/>
  </w:num>
  <w:num w:numId="29" w16cid:durableId="154882685">
    <w:abstractNumId w:val="17"/>
  </w:num>
  <w:num w:numId="30" w16cid:durableId="1670330542">
    <w:abstractNumId w:val="21"/>
  </w:num>
  <w:num w:numId="31" w16cid:durableId="1520926359">
    <w:abstractNumId w:val="31"/>
  </w:num>
  <w:num w:numId="32" w16cid:durableId="609120787">
    <w:abstractNumId w:val="36"/>
  </w:num>
  <w:num w:numId="33" w16cid:durableId="1711999905">
    <w:abstractNumId w:val="19"/>
  </w:num>
  <w:num w:numId="34" w16cid:durableId="313534171">
    <w:abstractNumId w:val="32"/>
  </w:num>
  <w:num w:numId="35" w16cid:durableId="2070570788">
    <w:abstractNumId w:val="22"/>
  </w:num>
  <w:num w:numId="36" w16cid:durableId="678779554">
    <w:abstractNumId w:val="25"/>
  </w:num>
  <w:num w:numId="37" w16cid:durableId="121439026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227C"/>
    <w:rsid w:val="000002A1"/>
    <w:rsid w:val="0000295A"/>
    <w:rsid w:val="00003A10"/>
    <w:rsid w:val="000045A7"/>
    <w:rsid w:val="00012EE0"/>
    <w:rsid w:val="0001312E"/>
    <w:rsid w:val="00013232"/>
    <w:rsid w:val="00015BF5"/>
    <w:rsid w:val="000205E5"/>
    <w:rsid w:val="00020FDC"/>
    <w:rsid w:val="00021876"/>
    <w:rsid w:val="0002322C"/>
    <w:rsid w:val="000259CD"/>
    <w:rsid w:val="00025D64"/>
    <w:rsid w:val="0002718A"/>
    <w:rsid w:val="00030C7F"/>
    <w:rsid w:val="00030D30"/>
    <w:rsid w:val="00031D1F"/>
    <w:rsid w:val="00033A3A"/>
    <w:rsid w:val="0003405E"/>
    <w:rsid w:val="00035078"/>
    <w:rsid w:val="000374F8"/>
    <w:rsid w:val="000375C9"/>
    <w:rsid w:val="000378A3"/>
    <w:rsid w:val="00040560"/>
    <w:rsid w:val="00040B86"/>
    <w:rsid w:val="00041EEF"/>
    <w:rsid w:val="000441BD"/>
    <w:rsid w:val="000523D4"/>
    <w:rsid w:val="00053415"/>
    <w:rsid w:val="00053FDE"/>
    <w:rsid w:val="000540E9"/>
    <w:rsid w:val="000558B8"/>
    <w:rsid w:val="00055C64"/>
    <w:rsid w:val="000561DF"/>
    <w:rsid w:val="000565A0"/>
    <w:rsid w:val="00060186"/>
    <w:rsid w:val="00060F1F"/>
    <w:rsid w:val="000617F1"/>
    <w:rsid w:val="00063B2C"/>
    <w:rsid w:val="000641AF"/>
    <w:rsid w:val="0006682E"/>
    <w:rsid w:val="000679A9"/>
    <w:rsid w:val="00067A7C"/>
    <w:rsid w:val="00070B46"/>
    <w:rsid w:val="00074E18"/>
    <w:rsid w:val="00077961"/>
    <w:rsid w:val="00080DEE"/>
    <w:rsid w:val="00081A98"/>
    <w:rsid w:val="00081D6A"/>
    <w:rsid w:val="000835EA"/>
    <w:rsid w:val="00085CD1"/>
    <w:rsid w:val="000862A6"/>
    <w:rsid w:val="0009042E"/>
    <w:rsid w:val="00091B52"/>
    <w:rsid w:val="00096076"/>
    <w:rsid w:val="000A3074"/>
    <w:rsid w:val="000A344C"/>
    <w:rsid w:val="000A628E"/>
    <w:rsid w:val="000A66A1"/>
    <w:rsid w:val="000A7C68"/>
    <w:rsid w:val="000B03B4"/>
    <w:rsid w:val="000B3ACD"/>
    <w:rsid w:val="000B735B"/>
    <w:rsid w:val="000B7D49"/>
    <w:rsid w:val="000C2DEF"/>
    <w:rsid w:val="000C4213"/>
    <w:rsid w:val="000C4F9D"/>
    <w:rsid w:val="000D0698"/>
    <w:rsid w:val="000D179A"/>
    <w:rsid w:val="000D45D3"/>
    <w:rsid w:val="000E07E3"/>
    <w:rsid w:val="000E0897"/>
    <w:rsid w:val="000E1FF7"/>
    <w:rsid w:val="000E207B"/>
    <w:rsid w:val="000E4D8F"/>
    <w:rsid w:val="000E7087"/>
    <w:rsid w:val="000F06C1"/>
    <w:rsid w:val="000F20C1"/>
    <w:rsid w:val="000F3615"/>
    <w:rsid w:val="000F4102"/>
    <w:rsid w:val="000F4161"/>
    <w:rsid w:val="000F60F9"/>
    <w:rsid w:val="000F63B6"/>
    <w:rsid w:val="000F6E2C"/>
    <w:rsid w:val="000F75C0"/>
    <w:rsid w:val="00101191"/>
    <w:rsid w:val="00106076"/>
    <w:rsid w:val="0010625A"/>
    <w:rsid w:val="0010744A"/>
    <w:rsid w:val="00107FAA"/>
    <w:rsid w:val="001147CA"/>
    <w:rsid w:val="001154AA"/>
    <w:rsid w:val="001165E7"/>
    <w:rsid w:val="0011688D"/>
    <w:rsid w:val="0011733A"/>
    <w:rsid w:val="001173E8"/>
    <w:rsid w:val="001249A6"/>
    <w:rsid w:val="0012590B"/>
    <w:rsid w:val="00127C02"/>
    <w:rsid w:val="0013030D"/>
    <w:rsid w:val="00130FCD"/>
    <w:rsid w:val="00131DDE"/>
    <w:rsid w:val="0013457F"/>
    <w:rsid w:val="001347ED"/>
    <w:rsid w:val="00134841"/>
    <w:rsid w:val="00136671"/>
    <w:rsid w:val="00136D4C"/>
    <w:rsid w:val="00137D37"/>
    <w:rsid w:val="00140912"/>
    <w:rsid w:val="001412A6"/>
    <w:rsid w:val="001414C5"/>
    <w:rsid w:val="0014267E"/>
    <w:rsid w:val="00143B46"/>
    <w:rsid w:val="00143CD4"/>
    <w:rsid w:val="001443FF"/>
    <w:rsid w:val="001453BF"/>
    <w:rsid w:val="00147646"/>
    <w:rsid w:val="00147C89"/>
    <w:rsid w:val="00150C9E"/>
    <w:rsid w:val="001511A3"/>
    <w:rsid w:val="00151E19"/>
    <w:rsid w:val="001537FD"/>
    <w:rsid w:val="0016089C"/>
    <w:rsid w:val="001621F4"/>
    <w:rsid w:val="00163051"/>
    <w:rsid w:val="0016311E"/>
    <w:rsid w:val="00163413"/>
    <w:rsid w:val="001666BA"/>
    <w:rsid w:val="001666BC"/>
    <w:rsid w:val="001673B6"/>
    <w:rsid w:val="001701EF"/>
    <w:rsid w:val="00171A4B"/>
    <w:rsid w:val="00171DE6"/>
    <w:rsid w:val="00172FA4"/>
    <w:rsid w:val="00174437"/>
    <w:rsid w:val="00180317"/>
    <w:rsid w:val="00180AEC"/>
    <w:rsid w:val="00184155"/>
    <w:rsid w:val="0018435B"/>
    <w:rsid w:val="00184973"/>
    <w:rsid w:val="001849CF"/>
    <w:rsid w:val="00185A75"/>
    <w:rsid w:val="00185E49"/>
    <w:rsid w:val="00186E30"/>
    <w:rsid w:val="001928BD"/>
    <w:rsid w:val="00193C53"/>
    <w:rsid w:val="00193F04"/>
    <w:rsid w:val="00195D7F"/>
    <w:rsid w:val="001A0596"/>
    <w:rsid w:val="001A1694"/>
    <w:rsid w:val="001A20D3"/>
    <w:rsid w:val="001A262F"/>
    <w:rsid w:val="001A302A"/>
    <w:rsid w:val="001A478B"/>
    <w:rsid w:val="001A4C69"/>
    <w:rsid w:val="001A51BA"/>
    <w:rsid w:val="001A5B1C"/>
    <w:rsid w:val="001A660D"/>
    <w:rsid w:val="001A6DC8"/>
    <w:rsid w:val="001B131B"/>
    <w:rsid w:val="001B2276"/>
    <w:rsid w:val="001B3DED"/>
    <w:rsid w:val="001B50ED"/>
    <w:rsid w:val="001B535D"/>
    <w:rsid w:val="001B571A"/>
    <w:rsid w:val="001B60B0"/>
    <w:rsid w:val="001B7AA9"/>
    <w:rsid w:val="001C38B9"/>
    <w:rsid w:val="001C42AB"/>
    <w:rsid w:val="001C62A4"/>
    <w:rsid w:val="001D02C1"/>
    <w:rsid w:val="001D03F6"/>
    <w:rsid w:val="001D1DC3"/>
    <w:rsid w:val="001D212F"/>
    <w:rsid w:val="001D44FC"/>
    <w:rsid w:val="001D626F"/>
    <w:rsid w:val="001D6B7B"/>
    <w:rsid w:val="001E0F4F"/>
    <w:rsid w:val="001E10A5"/>
    <w:rsid w:val="001E24AF"/>
    <w:rsid w:val="001F0D4C"/>
    <w:rsid w:val="001F1981"/>
    <w:rsid w:val="001F1DB4"/>
    <w:rsid w:val="001F54A5"/>
    <w:rsid w:val="001F7023"/>
    <w:rsid w:val="001F7424"/>
    <w:rsid w:val="002023E3"/>
    <w:rsid w:val="00204D61"/>
    <w:rsid w:val="002059B7"/>
    <w:rsid w:val="00206991"/>
    <w:rsid w:val="00211B19"/>
    <w:rsid w:val="002135C0"/>
    <w:rsid w:val="00213B81"/>
    <w:rsid w:val="00215EAD"/>
    <w:rsid w:val="002231E1"/>
    <w:rsid w:val="00223DEF"/>
    <w:rsid w:val="00224B4E"/>
    <w:rsid w:val="00225AEA"/>
    <w:rsid w:val="00230355"/>
    <w:rsid w:val="00230679"/>
    <w:rsid w:val="00230FC2"/>
    <w:rsid w:val="00233D7B"/>
    <w:rsid w:val="00234558"/>
    <w:rsid w:val="002362AD"/>
    <w:rsid w:val="00242120"/>
    <w:rsid w:val="00243A26"/>
    <w:rsid w:val="002442AD"/>
    <w:rsid w:val="00244ED7"/>
    <w:rsid w:val="00247FFC"/>
    <w:rsid w:val="002537B2"/>
    <w:rsid w:val="002560F2"/>
    <w:rsid w:val="00256DD4"/>
    <w:rsid w:val="00257BF5"/>
    <w:rsid w:val="002610DB"/>
    <w:rsid w:val="00261130"/>
    <w:rsid w:val="00261866"/>
    <w:rsid w:val="00262329"/>
    <w:rsid w:val="002629B4"/>
    <w:rsid w:val="00264BDD"/>
    <w:rsid w:val="00266A50"/>
    <w:rsid w:val="00271C2A"/>
    <w:rsid w:val="0027203B"/>
    <w:rsid w:val="00273295"/>
    <w:rsid w:val="002732B4"/>
    <w:rsid w:val="00273D98"/>
    <w:rsid w:val="00274BCF"/>
    <w:rsid w:val="00277D80"/>
    <w:rsid w:val="00281FC1"/>
    <w:rsid w:val="00284296"/>
    <w:rsid w:val="00284567"/>
    <w:rsid w:val="00285367"/>
    <w:rsid w:val="00286D09"/>
    <w:rsid w:val="0028745D"/>
    <w:rsid w:val="00293E31"/>
    <w:rsid w:val="002942BA"/>
    <w:rsid w:val="00296047"/>
    <w:rsid w:val="00296821"/>
    <w:rsid w:val="002975F6"/>
    <w:rsid w:val="002A231E"/>
    <w:rsid w:val="002A275F"/>
    <w:rsid w:val="002A7151"/>
    <w:rsid w:val="002A7A80"/>
    <w:rsid w:val="002B0549"/>
    <w:rsid w:val="002B0BF3"/>
    <w:rsid w:val="002B0EE3"/>
    <w:rsid w:val="002B2868"/>
    <w:rsid w:val="002B4C00"/>
    <w:rsid w:val="002B53B3"/>
    <w:rsid w:val="002B5C0D"/>
    <w:rsid w:val="002B5E5D"/>
    <w:rsid w:val="002C0451"/>
    <w:rsid w:val="002C0A97"/>
    <w:rsid w:val="002C453F"/>
    <w:rsid w:val="002C4D8A"/>
    <w:rsid w:val="002C701A"/>
    <w:rsid w:val="002D10F2"/>
    <w:rsid w:val="002D36AB"/>
    <w:rsid w:val="002D4A80"/>
    <w:rsid w:val="002D4D28"/>
    <w:rsid w:val="002D5C34"/>
    <w:rsid w:val="002E0050"/>
    <w:rsid w:val="002E07C7"/>
    <w:rsid w:val="002E0C9B"/>
    <w:rsid w:val="002E46B9"/>
    <w:rsid w:val="002E5990"/>
    <w:rsid w:val="002E6D36"/>
    <w:rsid w:val="002F135A"/>
    <w:rsid w:val="002F1DD4"/>
    <w:rsid w:val="002F2731"/>
    <w:rsid w:val="002F2A0B"/>
    <w:rsid w:val="002F3CD1"/>
    <w:rsid w:val="002F4451"/>
    <w:rsid w:val="002F693C"/>
    <w:rsid w:val="00300BE3"/>
    <w:rsid w:val="0030262A"/>
    <w:rsid w:val="00302901"/>
    <w:rsid w:val="00303FD2"/>
    <w:rsid w:val="0030658E"/>
    <w:rsid w:val="00306890"/>
    <w:rsid w:val="0030785C"/>
    <w:rsid w:val="00307D13"/>
    <w:rsid w:val="003105BB"/>
    <w:rsid w:val="003106D0"/>
    <w:rsid w:val="003116B9"/>
    <w:rsid w:val="00311C35"/>
    <w:rsid w:val="00315088"/>
    <w:rsid w:val="0031630A"/>
    <w:rsid w:val="00316559"/>
    <w:rsid w:val="00317031"/>
    <w:rsid w:val="003250B7"/>
    <w:rsid w:val="0032538A"/>
    <w:rsid w:val="00330657"/>
    <w:rsid w:val="00331774"/>
    <w:rsid w:val="00331E0B"/>
    <w:rsid w:val="003332D2"/>
    <w:rsid w:val="00335116"/>
    <w:rsid w:val="003368DC"/>
    <w:rsid w:val="00340F4D"/>
    <w:rsid w:val="0034266F"/>
    <w:rsid w:val="003438EE"/>
    <w:rsid w:val="00345BDF"/>
    <w:rsid w:val="003475C6"/>
    <w:rsid w:val="00350534"/>
    <w:rsid w:val="00350ACD"/>
    <w:rsid w:val="00352FE1"/>
    <w:rsid w:val="003538A4"/>
    <w:rsid w:val="0035404E"/>
    <w:rsid w:val="00354C3E"/>
    <w:rsid w:val="00355F8E"/>
    <w:rsid w:val="003569A9"/>
    <w:rsid w:val="00357C4B"/>
    <w:rsid w:val="003610FF"/>
    <w:rsid w:val="0036201C"/>
    <w:rsid w:val="00362FC7"/>
    <w:rsid w:val="00364F67"/>
    <w:rsid w:val="003650C7"/>
    <w:rsid w:val="00365D89"/>
    <w:rsid w:val="00367340"/>
    <w:rsid w:val="00373D7B"/>
    <w:rsid w:val="00374B45"/>
    <w:rsid w:val="0037556A"/>
    <w:rsid w:val="00382D1E"/>
    <w:rsid w:val="003841D7"/>
    <w:rsid w:val="003848B9"/>
    <w:rsid w:val="003866D3"/>
    <w:rsid w:val="00386C7B"/>
    <w:rsid w:val="003876AA"/>
    <w:rsid w:val="00390F25"/>
    <w:rsid w:val="00392BA3"/>
    <w:rsid w:val="00397205"/>
    <w:rsid w:val="003A0EFA"/>
    <w:rsid w:val="003A581E"/>
    <w:rsid w:val="003A5A54"/>
    <w:rsid w:val="003A6BA9"/>
    <w:rsid w:val="003A7227"/>
    <w:rsid w:val="003A72E4"/>
    <w:rsid w:val="003A74F0"/>
    <w:rsid w:val="003A7B4A"/>
    <w:rsid w:val="003B028B"/>
    <w:rsid w:val="003B3123"/>
    <w:rsid w:val="003B4A42"/>
    <w:rsid w:val="003B4E16"/>
    <w:rsid w:val="003B51AA"/>
    <w:rsid w:val="003B61F7"/>
    <w:rsid w:val="003C05F1"/>
    <w:rsid w:val="003C23CF"/>
    <w:rsid w:val="003C6537"/>
    <w:rsid w:val="003C7CBA"/>
    <w:rsid w:val="003C7FF6"/>
    <w:rsid w:val="003D079E"/>
    <w:rsid w:val="003D2C0F"/>
    <w:rsid w:val="003D4EAF"/>
    <w:rsid w:val="003D50DD"/>
    <w:rsid w:val="003D59C6"/>
    <w:rsid w:val="003D5BA3"/>
    <w:rsid w:val="003D6813"/>
    <w:rsid w:val="003D759D"/>
    <w:rsid w:val="003E312D"/>
    <w:rsid w:val="003F044F"/>
    <w:rsid w:val="003F1EFB"/>
    <w:rsid w:val="003F2D9F"/>
    <w:rsid w:val="003F372B"/>
    <w:rsid w:val="003F59D8"/>
    <w:rsid w:val="003F61AD"/>
    <w:rsid w:val="003F6436"/>
    <w:rsid w:val="00401525"/>
    <w:rsid w:val="00401FAC"/>
    <w:rsid w:val="00404FCD"/>
    <w:rsid w:val="00406F19"/>
    <w:rsid w:val="00407A5E"/>
    <w:rsid w:val="004119D2"/>
    <w:rsid w:val="00412FD3"/>
    <w:rsid w:val="00413D4F"/>
    <w:rsid w:val="00420221"/>
    <w:rsid w:val="00420A0C"/>
    <w:rsid w:val="004213B4"/>
    <w:rsid w:val="0042165D"/>
    <w:rsid w:val="004260C6"/>
    <w:rsid w:val="004263FD"/>
    <w:rsid w:val="0043094E"/>
    <w:rsid w:val="00431466"/>
    <w:rsid w:val="00432BA8"/>
    <w:rsid w:val="00432DD3"/>
    <w:rsid w:val="00435121"/>
    <w:rsid w:val="00435FBA"/>
    <w:rsid w:val="00436330"/>
    <w:rsid w:val="0043776C"/>
    <w:rsid w:val="004378E1"/>
    <w:rsid w:val="00437AF8"/>
    <w:rsid w:val="004402F2"/>
    <w:rsid w:val="00443054"/>
    <w:rsid w:val="00443515"/>
    <w:rsid w:val="00443F31"/>
    <w:rsid w:val="00444E1B"/>
    <w:rsid w:val="00444E67"/>
    <w:rsid w:val="004475D9"/>
    <w:rsid w:val="00450C46"/>
    <w:rsid w:val="00451F68"/>
    <w:rsid w:val="0045206E"/>
    <w:rsid w:val="004520BF"/>
    <w:rsid w:val="00452681"/>
    <w:rsid w:val="00453630"/>
    <w:rsid w:val="00456A02"/>
    <w:rsid w:val="00460D27"/>
    <w:rsid w:val="00463563"/>
    <w:rsid w:val="00463BB8"/>
    <w:rsid w:val="004679E9"/>
    <w:rsid w:val="00471A5A"/>
    <w:rsid w:val="0047434F"/>
    <w:rsid w:val="00475893"/>
    <w:rsid w:val="004819A1"/>
    <w:rsid w:val="004839C2"/>
    <w:rsid w:val="00484A12"/>
    <w:rsid w:val="00484D23"/>
    <w:rsid w:val="00493975"/>
    <w:rsid w:val="004948BF"/>
    <w:rsid w:val="00496494"/>
    <w:rsid w:val="00497711"/>
    <w:rsid w:val="004A1893"/>
    <w:rsid w:val="004A22A1"/>
    <w:rsid w:val="004A29A6"/>
    <w:rsid w:val="004A36C4"/>
    <w:rsid w:val="004A5DBD"/>
    <w:rsid w:val="004A62C2"/>
    <w:rsid w:val="004A67A7"/>
    <w:rsid w:val="004A6A45"/>
    <w:rsid w:val="004A6C8A"/>
    <w:rsid w:val="004B1751"/>
    <w:rsid w:val="004B2E51"/>
    <w:rsid w:val="004B3777"/>
    <w:rsid w:val="004B6479"/>
    <w:rsid w:val="004B7BAC"/>
    <w:rsid w:val="004C0630"/>
    <w:rsid w:val="004C06AF"/>
    <w:rsid w:val="004C4201"/>
    <w:rsid w:val="004D13B5"/>
    <w:rsid w:val="004E14B9"/>
    <w:rsid w:val="004E4522"/>
    <w:rsid w:val="004F007C"/>
    <w:rsid w:val="004F29A8"/>
    <w:rsid w:val="004F4B70"/>
    <w:rsid w:val="004F5B82"/>
    <w:rsid w:val="005001DC"/>
    <w:rsid w:val="00500311"/>
    <w:rsid w:val="005014F7"/>
    <w:rsid w:val="0050212A"/>
    <w:rsid w:val="00502C40"/>
    <w:rsid w:val="00504235"/>
    <w:rsid w:val="00507208"/>
    <w:rsid w:val="0051071B"/>
    <w:rsid w:val="0051357C"/>
    <w:rsid w:val="00515582"/>
    <w:rsid w:val="0051631D"/>
    <w:rsid w:val="00516CE9"/>
    <w:rsid w:val="005170EB"/>
    <w:rsid w:val="005228B2"/>
    <w:rsid w:val="00523AA6"/>
    <w:rsid w:val="005255BE"/>
    <w:rsid w:val="00526777"/>
    <w:rsid w:val="00527A65"/>
    <w:rsid w:val="00530304"/>
    <w:rsid w:val="005307AD"/>
    <w:rsid w:val="00531B21"/>
    <w:rsid w:val="00532A1C"/>
    <w:rsid w:val="00540E29"/>
    <w:rsid w:val="00540F82"/>
    <w:rsid w:val="00542634"/>
    <w:rsid w:val="00542AA8"/>
    <w:rsid w:val="00543662"/>
    <w:rsid w:val="005437AD"/>
    <w:rsid w:val="0054423A"/>
    <w:rsid w:val="005464F4"/>
    <w:rsid w:val="00547E3F"/>
    <w:rsid w:val="005507E4"/>
    <w:rsid w:val="0055082D"/>
    <w:rsid w:val="00550D56"/>
    <w:rsid w:val="005525D0"/>
    <w:rsid w:val="00552641"/>
    <w:rsid w:val="00552826"/>
    <w:rsid w:val="00552D6B"/>
    <w:rsid w:val="005537AA"/>
    <w:rsid w:val="00554E54"/>
    <w:rsid w:val="00556A11"/>
    <w:rsid w:val="0056050E"/>
    <w:rsid w:val="0056115F"/>
    <w:rsid w:val="005618DB"/>
    <w:rsid w:val="00561BD3"/>
    <w:rsid w:val="00563431"/>
    <w:rsid w:val="00563DC4"/>
    <w:rsid w:val="00566321"/>
    <w:rsid w:val="0056707C"/>
    <w:rsid w:val="00573A0D"/>
    <w:rsid w:val="005743BF"/>
    <w:rsid w:val="00574942"/>
    <w:rsid w:val="00574CF4"/>
    <w:rsid w:val="00575B6D"/>
    <w:rsid w:val="0057790A"/>
    <w:rsid w:val="00577B02"/>
    <w:rsid w:val="005808BB"/>
    <w:rsid w:val="00582C5E"/>
    <w:rsid w:val="00584162"/>
    <w:rsid w:val="005848F7"/>
    <w:rsid w:val="005851C9"/>
    <w:rsid w:val="00586776"/>
    <w:rsid w:val="00587C72"/>
    <w:rsid w:val="00587E74"/>
    <w:rsid w:val="00594469"/>
    <w:rsid w:val="00594F10"/>
    <w:rsid w:val="005958A1"/>
    <w:rsid w:val="005A32BE"/>
    <w:rsid w:val="005A33DD"/>
    <w:rsid w:val="005A4A40"/>
    <w:rsid w:val="005A508F"/>
    <w:rsid w:val="005A5C74"/>
    <w:rsid w:val="005A5D18"/>
    <w:rsid w:val="005A6274"/>
    <w:rsid w:val="005A749A"/>
    <w:rsid w:val="005B698F"/>
    <w:rsid w:val="005C0958"/>
    <w:rsid w:val="005C2BB0"/>
    <w:rsid w:val="005C37EF"/>
    <w:rsid w:val="005C5256"/>
    <w:rsid w:val="005C5B6C"/>
    <w:rsid w:val="005D16E0"/>
    <w:rsid w:val="005D30B3"/>
    <w:rsid w:val="005D56BB"/>
    <w:rsid w:val="005D5725"/>
    <w:rsid w:val="005D5C72"/>
    <w:rsid w:val="005D63FA"/>
    <w:rsid w:val="005D72E8"/>
    <w:rsid w:val="005D7CDF"/>
    <w:rsid w:val="005E0F6F"/>
    <w:rsid w:val="005E147E"/>
    <w:rsid w:val="005E287C"/>
    <w:rsid w:val="005E6FB2"/>
    <w:rsid w:val="005E79E6"/>
    <w:rsid w:val="005F07E5"/>
    <w:rsid w:val="005F263D"/>
    <w:rsid w:val="005F4ED4"/>
    <w:rsid w:val="005F5DDD"/>
    <w:rsid w:val="005F6DDF"/>
    <w:rsid w:val="005F797B"/>
    <w:rsid w:val="00600A01"/>
    <w:rsid w:val="0060227C"/>
    <w:rsid w:val="00602292"/>
    <w:rsid w:val="0060442A"/>
    <w:rsid w:val="00606B54"/>
    <w:rsid w:val="00607EF5"/>
    <w:rsid w:val="006102A3"/>
    <w:rsid w:val="006155C6"/>
    <w:rsid w:val="0061662C"/>
    <w:rsid w:val="00621221"/>
    <w:rsid w:val="0062192C"/>
    <w:rsid w:val="006228E2"/>
    <w:rsid w:val="00624951"/>
    <w:rsid w:val="00624996"/>
    <w:rsid w:val="00626C25"/>
    <w:rsid w:val="006271AD"/>
    <w:rsid w:val="00627553"/>
    <w:rsid w:val="0063108B"/>
    <w:rsid w:val="00631530"/>
    <w:rsid w:val="00631F4E"/>
    <w:rsid w:val="00633011"/>
    <w:rsid w:val="00634053"/>
    <w:rsid w:val="0064242B"/>
    <w:rsid w:val="0064419F"/>
    <w:rsid w:val="00644388"/>
    <w:rsid w:val="0064655A"/>
    <w:rsid w:val="00647253"/>
    <w:rsid w:val="006503ED"/>
    <w:rsid w:val="006506E8"/>
    <w:rsid w:val="00652C41"/>
    <w:rsid w:val="00655CCB"/>
    <w:rsid w:val="00656E5B"/>
    <w:rsid w:val="006611DF"/>
    <w:rsid w:val="00664390"/>
    <w:rsid w:val="0066441D"/>
    <w:rsid w:val="00667826"/>
    <w:rsid w:val="00672DD3"/>
    <w:rsid w:val="00673F04"/>
    <w:rsid w:val="0067477F"/>
    <w:rsid w:val="00680615"/>
    <w:rsid w:val="00680B39"/>
    <w:rsid w:val="00682A08"/>
    <w:rsid w:val="00683DAD"/>
    <w:rsid w:val="00684768"/>
    <w:rsid w:val="00685A67"/>
    <w:rsid w:val="00685B1A"/>
    <w:rsid w:val="00686DE3"/>
    <w:rsid w:val="0069046A"/>
    <w:rsid w:val="006907EE"/>
    <w:rsid w:val="00694E6D"/>
    <w:rsid w:val="0069594D"/>
    <w:rsid w:val="0069621B"/>
    <w:rsid w:val="00697471"/>
    <w:rsid w:val="006A1006"/>
    <w:rsid w:val="006A13F3"/>
    <w:rsid w:val="006A3EEE"/>
    <w:rsid w:val="006A4107"/>
    <w:rsid w:val="006A45AA"/>
    <w:rsid w:val="006B1823"/>
    <w:rsid w:val="006B1B8C"/>
    <w:rsid w:val="006B351F"/>
    <w:rsid w:val="006B4FF8"/>
    <w:rsid w:val="006B5C9F"/>
    <w:rsid w:val="006B6AB6"/>
    <w:rsid w:val="006B7D17"/>
    <w:rsid w:val="006C105E"/>
    <w:rsid w:val="006C10DB"/>
    <w:rsid w:val="006C20C4"/>
    <w:rsid w:val="006C33D3"/>
    <w:rsid w:val="006C3808"/>
    <w:rsid w:val="006C64AC"/>
    <w:rsid w:val="006C71ED"/>
    <w:rsid w:val="006D00BA"/>
    <w:rsid w:val="006D46A2"/>
    <w:rsid w:val="006D4710"/>
    <w:rsid w:val="006D49D4"/>
    <w:rsid w:val="006D5E0D"/>
    <w:rsid w:val="006D7456"/>
    <w:rsid w:val="006E03A2"/>
    <w:rsid w:val="006E0E4D"/>
    <w:rsid w:val="006E10A9"/>
    <w:rsid w:val="006E276E"/>
    <w:rsid w:val="006E2917"/>
    <w:rsid w:val="006E4530"/>
    <w:rsid w:val="006F0409"/>
    <w:rsid w:val="006F2761"/>
    <w:rsid w:val="006F334C"/>
    <w:rsid w:val="006F3726"/>
    <w:rsid w:val="006F4A32"/>
    <w:rsid w:val="006F53C0"/>
    <w:rsid w:val="0070092A"/>
    <w:rsid w:val="00700C35"/>
    <w:rsid w:val="0070125E"/>
    <w:rsid w:val="00702355"/>
    <w:rsid w:val="00703877"/>
    <w:rsid w:val="007062E3"/>
    <w:rsid w:val="0070711C"/>
    <w:rsid w:val="00710003"/>
    <w:rsid w:val="0071158B"/>
    <w:rsid w:val="007115EB"/>
    <w:rsid w:val="007115F5"/>
    <w:rsid w:val="007124B6"/>
    <w:rsid w:val="0071253E"/>
    <w:rsid w:val="0072146F"/>
    <w:rsid w:val="00724CEC"/>
    <w:rsid w:val="007268D3"/>
    <w:rsid w:val="00727A25"/>
    <w:rsid w:val="00727F0A"/>
    <w:rsid w:val="007378CA"/>
    <w:rsid w:val="00737C28"/>
    <w:rsid w:val="00744C66"/>
    <w:rsid w:val="007478B2"/>
    <w:rsid w:val="00751B1D"/>
    <w:rsid w:val="0075786C"/>
    <w:rsid w:val="00757AD8"/>
    <w:rsid w:val="00760313"/>
    <w:rsid w:val="007639BA"/>
    <w:rsid w:val="00763A67"/>
    <w:rsid w:val="00764707"/>
    <w:rsid w:val="007658FD"/>
    <w:rsid w:val="00770088"/>
    <w:rsid w:val="007718CD"/>
    <w:rsid w:val="00772072"/>
    <w:rsid w:val="00781ACA"/>
    <w:rsid w:val="00781B87"/>
    <w:rsid w:val="00783673"/>
    <w:rsid w:val="00783DB5"/>
    <w:rsid w:val="00785509"/>
    <w:rsid w:val="0078580F"/>
    <w:rsid w:val="00787B27"/>
    <w:rsid w:val="00787C41"/>
    <w:rsid w:val="00791D50"/>
    <w:rsid w:val="00791F91"/>
    <w:rsid w:val="007925AE"/>
    <w:rsid w:val="00793C12"/>
    <w:rsid w:val="00795604"/>
    <w:rsid w:val="00796DD4"/>
    <w:rsid w:val="0079770C"/>
    <w:rsid w:val="007A1720"/>
    <w:rsid w:val="007A173B"/>
    <w:rsid w:val="007A20DD"/>
    <w:rsid w:val="007A2F3A"/>
    <w:rsid w:val="007A5DB2"/>
    <w:rsid w:val="007A625B"/>
    <w:rsid w:val="007A7034"/>
    <w:rsid w:val="007A7A13"/>
    <w:rsid w:val="007B0B2D"/>
    <w:rsid w:val="007B276E"/>
    <w:rsid w:val="007B6860"/>
    <w:rsid w:val="007B7502"/>
    <w:rsid w:val="007B78EC"/>
    <w:rsid w:val="007C0C6C"/>
    <w:rsid w:val="007C156C"/>
    <w:rsid w:val="007C6D0E"/>
    <w:rsid w:val="007D0591"/>
    <w:rsid w:val="007D06FD"/>
    <w:rsid w:val="007D107E"/>
    <w:rsid w:val="007D2610"/>
    <w:rsid w:val="007D3D6A"/>
    <w:rsid w:val="007D45A7"/>
    <w:rsid w:val="007D6C17"/>
    <w:rsid w:val="007D7985"/>
    <w:rsid w:val="007E19A6"/>
    <w:rsid w:val="007E3BEA"/>
    <w:rsid w:val="007E7463"/>
    <w:rsid w:val="007F0A66"/>
    <w:rsid w:val="007F1763"/>
    <w:rsid w:val="007F2B4A"/>
    <w:rsid w:val="007F58E0"/>
    <w:rsid w:val="007F6751"/>
    <w:rsid w:val="008009E5"/>
    <w:rsid w:val="0080278A"/>
    <w:rsid w:val="00803728"/>
    <w:rsid w:val="00807825"/>
    <w:rsid w:val="008079BB"/>
    <w:rsid w:val="00810AC9"/>
    <w:rsid w:val="00812639"/>
    <w:rsid w:val="00820689"/>
    <w:rsid w:val="0082108C"/>
    <w:rsid w:val="0082130C"/>
    <w:rsid w:val="00822084"/>
    <w:rsid w:val="00824B71"/>
    <w:rsid w:val="0082653F"/>
    <w:rsid w:val="00827320"/>
    <w:rsid w:val="008275F0"/>
    <w:rsid w:val="00832147"/>
    <w:rsid w:val="00832AD8"/>
    <w:rsid w:val="00833A95"/>
    <w:rsid w:val="0083461F"/>
    <w:rsid w:val="008378E9"/>
    <w:rsid w:val="00840B7E"/>
    <w:rsid w:val="00846F59"/>
    <w:rsid w:val="00850487"/>
    <w:rsid w:val="008517BB"/>
    <w:rsid w:val="00851AEE"/>
    <w:rsid w:val="0085378A"/>
    <w:rsid w:val="0085541C"/>
    <w:rsid w:val="008614EC"/>
    <w:rsid w:val="00865342"/>
    <w:rsid w:val="00865626"/>
    <w:rsid w:val="00865BC8"/>
    <w:rsid w:val="00865CD0"/>
    <w:rsid w:val="0086705D"/>
    <w:rsid w:val="00870ABC"/>
    <w:rsid w:val="00871B4B"/>
    <w:rsid w:val="00872E6E"/>
    <w:rsid w:val="00874EDB"/>
    <w:rsid w:val="008752D1"/>
    <w:rsid w:val="00876076"/>
    <w:rsid w:val="00877B1A"/>
    <w:rsid w:val="00880537"/>
    <w:rsid w:val="00880D83"/>
    <w:rsid w:val="00881EE8"/>
    <w:rsid w:val="00883E07"/>
    <w:rsid w:val="0088499D"/>
    <w:rsid w:val="00884ABB"/>
    <w:rsid w:val="00885AFB"/>
    <w:rsid w:val="00886688"/>
    <w:rsid w:val="008866D0"/>
    <w:rsid w:val="008869A5"/>
    <w:rsid w:val="008905FE"/>
    <w:rsid w:val="00890BC9"/>
    <w:rsid w:val="00891C5B"/>
    <w:rsid w:val="00891E05"/>
    <w:rsid w:val="008929AA"/>
    <w:rsid w:val="00896F78"/>
    <w:rsid w:val="008A5B6B"/>
    <w:rsid w:val="008A606A"/>
    <w:rsid w:val="008A7674"/>
    <w:rsid w:val="008B0C80"/>
    <w:rsid w:val="008B1CC0"/>
    <w:rsid w:val="008B23BF"/>
    <w:rsid w:val="008B3093"/>
    <w:rsid w:val="008B38A7"/>
    <w:rsid w:val="008B4947"/>
    <w:rsid w:val="008B4E86"/>
    <w:rsid w:val="008B6E16"/>
    <w:rsid w:val="008C02A5"/>
    <w:rsid w:val="008C0AD8"/>
    <w:rsid w:val="008C15DA"/>
    <w:rsid w:val="008C2A6C"/>
    <w:rsid w:val="008C57B2"/>
    <w:rsid w:val="008C6FD7"/>
    <w:rsid w:val="008D491E"/>
    <w:rsid w:val="008D4C43"/>
    <w:rsid w:val="008D568F"/>
    <w:rsid w:val="008E0A75"/>
    <w:rsid w:val="008E3C1B"/>
    <w:rsid w:val="008E4FD5"/>
    <w:rsid w:val="008E5EBA"/>
    <w:rsid w:val="008E68F4"/>
    <w:rsid w:val="008F0457"/>
    <w:rsid w:val="008F0875"/>
    <w:rsid w:val="008F0DD5"/>
    <w:rsid w:val="008F1B32"/>
    <w:rsid w:val="008F244D"/>
    <w:rsid w:val="008F56D9"/>
    <w:rsid w:val="008F583E"/>
    <w:rsid w:val="00900B43"/>
    <w:rsid w:val="0090481F"/>
    <w:rsid w:val="009070C3"/>
    <w:rsid w:val="009071D9"/>
    <w:rsid w:val="00907669"/>
    <w:rsid w:val="00910C53"/>
    <w:rsid w:val="009112A9"/>
    <w:rsid w:val="00912E67"/>
    <w:rsid w:val="009143AC"/>
    <w:rsid w:val="00916ED3"/>
    <w:rsid w:val="00917CE3"/>
    <w:rsid w:val="00920699"/>
    <w:rsid w:val="009237C0"/>
    <w:rsid w:val="009253F2"/>
    <w:rsid w:val="0092554A"/>
    <w:rsid w:val="0092710A"/>
    <w:rsid w:val="009277ED"/>
    <w:rsid w:val="00927AAE"/>
    <w:rsid w:val="009321E1"/>
    <w:rsid w:val="00935AAD"/>
    <w:rsid w:val="00936C85"/>
    <w:rsid w:val="0094008E"/>
    <w:rsid w:val="00944002"/>
    <w:rsid w:val="009443E4"/>
    <w:rsid w:val="00944D8C"/>
    <w:rsid w:val="0094555E"/>
    <w:rsid w:val="0094588D"/>
    <w:rsid w:val="00946A54"/>
    <w:rsid w:val="00947040"/>
    <w:rsid w:val="009502B0"/>
    <w:rsid w:val="00951678"/>
    <w:rsid w:val="00952837"/>
    <w:rsid w:val="00954EF1"/>
    <w:rsid w:val="00955095"/>
    <w:rsid w:val="00955810"/>
    <w:rsid w:val="00955AB3"/>
    <w:rsid w:val="009563D3"/>
    <w:rsid w:val="00956870"/>
    <w:rsid w:val="00957CEB"/>
    <w:rsid w:val="009602B9"/>
    <w:rsid w:val="009646C6"/>
    <w:rsid w:val="0096493F"/>
    <w:rsid w:val="009650A3"/>
    <w:rsid w:val="00965EA1"/>
    <w:rsid w:val="009666C3"/>
    <w:rsid w:val="00971CC5"/>
    <w:rsid w:val="00972526"/>
    <w:rsid w:val="009729BA"/>
    <w:rsid w:val="009730CE"/>
    <w:rsid w:val="0097571D"/>
    <w:rsid w:val="00975E32"/>
    <w:rsid w:val="00977FB5"/>
    <w:rsid w:val="009814BE"/>
    <w:rsid w:val="00982364"/>
    <w:rsid w:val="009847CC"/>
    <w:rsid w:val="00984F65"/>
    <w:rsid w:val="00987F64"/>
    <w:rsid w:val="0099138A"/>
    <w:rsid w:val="00991DBB"/>
    <w:rsid w:val="00993128"/>
    <w:rsid w:val="00993DC2"/>
    <w:rsid w:val="00994637"/>
    <w:rsid w:val="00994AA1"/>
    <w:rsid w:val="00994B35"/>
    <w:rsid w:val="009965DF"/>
    <w:rsid w:val="00997705"/>
    <w:rsid w:val="0099798B"/>
    <w:rsid w:val="00997D14"/>
    <w:rsid w:val="009A1B9F"/>
    <w:rsid w:val="009A1C3A"/>
    <w:rsid w:val="009A1D8E"/>
    <w:rsid w:val="009A1E89"/>
    <w:rsid w:val="009A2AAC"/>
    <w:rsid w:val="009A40D6"/>
    <w:rsid w:val="009A4331"/>
    <w:rsid w:val="009A6E4F"/>
    <w:rsid w:val="009B063C"/>
    <w:rsid w:val="009B1E03"/>
    <w:rsid w:val="009B52FE"/>
    <w:rsid w:val="009B65AE"/>
    <w:rsid w:val="009B66A2"/>
    <w:rsid w:val="009B7076"/>
    <w:rsid w:val="009B73A7"/>
    <w:rsid w:val="009C207E"/>
    <w:rsid w:val="009C52FB"/>
    <w:rsid w:val="009C5810"/>
    <w:rsid w:val="009D00EE"/>
    <w:rsid w:val="009D0B16"/>
    <w:rsid w:val="009D1D06"/>
    <w:rsid w:val="009D4850"/>
    <w:rsid w:val="009D7C57"/>
    <w:rsid w:val="009D7F6B"/>
    <w:rsid w:val="009E5FF0"/>
    <w:rsid w:val="009F01AB"/>
    <w:rsid w:val="009F0797"/>
    <w:rsid w:val="009F15F7"/>
    <w:rsid w:val="009F1EAD"/>
    <w:rsid w:val="009F354D"/>
    <w:rsid w:val="009F6F6A"/>
    <w:rsid w:val="00A00CB4"/>
    <w:rsid w:val="00A018AF"/>
    <w:rsid w:val="00A01C29"/>
    <w:rsid w:val="00A02EDD"/>
    <w:rsid w:val="00A03AEB"/>
    <w:rsid w:val="00A05A96"/>
    <w:rsid w:val="00A05BDD"/>
    <w:rsid w:val="00A062B4"/>
    <w:rsid w:val="00A103B6"/>
    <w:rsid w:val="00A11011"/>
    <w:rsid w:val="00A11BA8"/>
    <w:rsid w:val="00A128BD"/>
    <w:rsid w:val="00A131B5"/>
    <w:rsid w:val="00A13DA3"/>
    <w:rsid w:val="00A14FB6"/>
    <w:rsid w:val="00A15ADD"/>
    <w:rsid w:val="00A15D56"/>
    <w:rsid w:val="00A16E3C"/>
    <w:rsid w:val="00A17BB2"/>
    <w:rsid w:val="00A25F0C"/>
    <w:rsid w:val="00A26C8B"/>
    <w:rsid w:val="00A277D3"/>
    <w:rsid w:val="00A31EBC"/>
    <w:rsid w:val="00A340D7"/>
    <w:rsid w:val="00A34125"/>
    <w:rsid w:val="00A34B1D"/>
    <w:rsid w:val="00A35F1F"/>
    <w:rsid w:val="00A422C2"/>
    <w:rsid w:val="00A42DC0"/>
    <w:rsid w:val="00A43060"/>
    <w:rsid w:val="00A43DAB"/>
    <w:rsid w:val="00A44B09"/>
    <w:rsid w:val="00A46B68"/>
    <w:rsid w:val="00A509E1"/>
    <w:rsid w:val="00A52BDE"/>
    <w:rsid w:val="00A542F8"/>
    <w:rsid w:val="00A57495"/>
    <w:rsid w:val="00A60C54"/>
    <w:rsid w:val="00A63CA3"/>
    <w:rsid w:val="00A65125"/>
    <w:rsid w:val="00A65763"/>
    <w:rsid w:val="00A664DB"/>
    <w:rsid w:val="00A6785C"/>
    <w:rsid w:val="00A72019"/>
    <w:rsid w:val="00A72642"/>
    <w:rsid w:val="00A729CF"/>
    <w:rsid w:val="00A736AD"/>
    <w:rsid w:val="00A7565F"/>
    <w:rsid w:val="00A8081B"/>
    <w:rsid w:val="00A823EB"/>
    <w:rsid w:val="00A82499"/>
    <w:rsid w:val="00A83B3D"/>
    <w:rsid w:val="00A871C1"/>
    <w:rsid w:val="00A903E0"/>
    <w:rsid w:val="00A90462"/>
    <w:rsid w:val="00A9220A"/>
    <w:rsid w:val="00A968AE"/>
    <w:rsid w:val="00A97838"/>
    <w:rsid w:val="00AA0D9E"/>
    <w:rsid w:val="00AA11F4"/>
    <w:rsid w:val="00AA1300"/>
    <w:rsid w:val="00AA201E"/>
    <w:rsid w:val="00AA2676"/>
    <w:rsid w:val="00AA26C2"/>
    <w:rsid w:val="00AA3D7C"/>
    <w:rsid w:val="00AB0680"/>
    <w:rsid w:val="00AB0B13"/>
    <w:rsid w:val="00AB190D"/>
    <w:rsid w:val="00AB1C76"/>
    <w:rsid w:val="00AB44CB"/>
    <w:rsid w:val="00AB7749"/>
    <w:rsid w:val="00AC0077"/>
    <w:rsid w:val="00AC1582"/>
    <w:rsid w:val="00AC2EB1"/>
    <w:rsid w:val="00AC3B99"/>
    <w:rsid w:val="00AC445B"/>
    <w:rsid w:val="00AC6658"/>
    <w:rsid w:val="00AD19C3"/>
    <w:rsid w:val="00AD2245"/>
    <w:rsid w:val="00AD3835"/>
    <w:rsid w:val="00AD388F"/>
    <w:rsid w:val="00AD4A49"/>
    <w:rsid w:val="00AD5843"/>
    <w:rsid w:val="00AD6C7C"/>
    <w:rsid w:val="00AE0282"/>
    <w:rsid w:val="00AE1790"/>
    <w:rsid w:val="00AE37EC"/>
    <w:rsid w:val="00AE56F4"/>
    <w:rsid w:val="00AE6607"/>
    <w:rsid w:val="00AF2EC2"/>
    <w:rsid w:val="00AF33AB"/>
    <w:rsid w:val="00AF3F44"/>
    <w:rsid w:val="00AF3FAD"/>
    <w:rsid w:val="00AF510F"/>
    <w:rsid w:val="00AF5369"/>
    <w:rsid w:val="00AF688A"/>
    <w:rsid w:val="00B003E4"/>
    <w:rsid w:val="00B0215B"/>
    <w:rsid w:val="00B03044"/>
    <w:rsid w:val="00B03B53"/>
    <w:rsid w:val="00B10645"/>
    <w:rsid w:val="00B10BA7"/>
    <w:rsid w:val="00B11043"/>
    <w:rsid w:val="00B11FD6"/>
    <w:rsid w:val="00B17631"/>
    <w:rsid w:val="00B17D40"/>
    <w:rsid w:val="00B20C3E"/>
    <w:rsid w:val="00B211E3"/>
    <w:rsid w:val="00B23A3B"/>
    <w:rsid w:val="00B23FF7"/>
    <w:rsid w:val="00B25476"/>
    <w:rsid w:val="00B255C8"/>
    <w:rsid w:val="00B25EB6"/>
    <w:rsid w:val="00B268D6"/>
    <w:rsid w:val="00B3184A"/>
    <w:rsid w:val="00B35692"/>
    <w:rsid w:val="00B37B7D"/>
    <w:rsid w:val="00B37C41"/>
    <w:rsid w:val="00B40A4F"/>
    <w:rsid w:val="00B421B0"/>
    <w:rsid w:val="00B4684B"/>
    <w:rsid w:val="00B47C96"/>
    <w:rsid w:val="00B50F4A"/>
    <w:rsid w:val="00B5150E"/>
    <w:rsid w:val="00B52DBB"/>
    <w:rsid w:val="00B53EAE"/>
    <w:rsid w:val="00B56B74"/>
    <w:rsid w:val="00B643BE"/>
    <w:rsid w:val="00B65CC4"/>
    <w:rsid w:val="00B66838"/>
    <w:rsid w:val="00B702B0"/>
    <w:rsid w:val="00B70B34"/>
    <w:rsid w:val="00B71A29"/>
    <w:rsid w:val="00B72B35"/>
    <w:rsid w:val="00B7336D"/>
    <w:rsid w:val="00B7431C"/>
    <w:rsid w:val="00B74358"/>
    <w:rsid w:val="00B769AF"/>
    <w:rsid w:val="00B76E84"/>
    <w:rsid w:val="00B810A6"/>
    <w:rsid w:val="00B83BDB"/>
    <w:rsid w:val="00B866E4"/>
    <w:rsid w:val="00B8694E"/>
    <w:rsid w:val="00B90482"/>
    <w:rsid w:val="00B90866"/>
    <w:rsid w:val="00B9168E"/>
    <w:rsid w:val="00B9209F"/>
    <w:rsid w:val="00B9483E"/>
    <w:rsid w:val="00B95B1A"/>
    <w:rsid w:val="00B95C8C"/>
    <w:rsid w:val="00BA0F7C"/>
    <w:rsid w:val="00BA1538"/>
    <w:rsid w:val="00BA3BE3"/>
    <w:rsid w:val="00BA4637"/>
    <w:rsid w:val="00BA477A"/>
    <w:rsid w:val="00BA5382"/>
    <w:rsid w:val="00BA5760"/>
    <w:rsid w:val="00BA59FE"/>
    <w:rsid w:val="00BA5B15"/>
    <w:rsid w:val="00BA5CF6"/>
    <w:rsid w:val="00BB2532"/>
    <w:rsid w:val="00BB2C8B"/>
    <w:rsid w:val="00BB412B"/>
    <w:rsid w:val="00BB45C6"/>
    <w:rsid w:val="00BB5371"/>
    <w:rsid w:val="00BB64D0"/>
    <w:rsid w:val="00BB7A70"/>
    <w:rsid w:val="00BB7CE6"/>
    <w:rsid w:val="00BC1FB6"/>
    <w:rsid w:val="00BC221B"/>
    <w:rsid w:val="00BC2F6E"/>
    <w:rsid w:val="00BC51BB"/>
    <w:rsid w:val="00BC6574"/>
    <w:rsid w:val="00BC7B68"/>
    <w:rsid w:val="00BD2C5B"/>
    <w:rsid w:val="00BD2FBE"/>
    <w:rsid w:val="00BD47D7"/>
    <w:rsid w:val="00BD5116"/>
    <w:rsid w:val="00BD79FD"/>
    <w:rsid w:val="00BE04E0"/>
    <w:rsid w:val="00BE0502"/>
    <w:rsid w:val="00BE2456"/>
    <w:rsid w:val="00BE275A"/>
    <w:rsid w:val="00BE2DAE"/>
    <w:rsid w:val="00BE42EB"/>
    <w:rsid w:val="00BE6407"/>
    <w:rsid w:val="00BE708D"/>
    <w:rsid w:val="00BF3474"/>
    <w:rsid w:val="00C00DAF"/>
    <w:rsid w:val="00C00E81"/>
    <w:rsid w:val="00C01C29"/>
    <w:rsid w:val="00C06E4C"/>
    <w:rsid w:val="00C11610"/>
    <w:rsid w:val="00C1172F"/>
    <w:rsid w:val="00C124CA"/>
    <w:rsid w:val="00C171EC"/>
    <w:rsid w:val="00C20552"/>
    <w:rsid w:val="00C22C14"/>
    <w:rsid w:val="00C248CF"/>
    <w:rsid w:val="00C27DB6"/>
    <w:rsid w:val="00C30BFA"/>
    <w:rsid w:val="00C31757"/>
    <w:rsid w:val="00C32935"/>
    <w:rsid w:val="00C347C3"/>
    <w:rsid w:val="00C36A14"/>
    <w:rsid w:val="00C36B82"/>
    <w:rsid w:val="00C379D0"/>
    <w:rsid w:val="00C41791"/>
    <w:rsid w:val="00C429E7"/>
    <w:rsid w:val="00C439B2"/>
    <w:rsid w:val="00C44575"/>
    <w:rsid w:val="00C44FC7"/>
    <w:rsid w:val="00C470C3"/>
    <w:rsid w:val="00C474FD"/>
    <w:rsid w:val="00C51021"/>
    <w:rsid w:val="00C52407"/>
    <w:rsid w:val="00C524C9"/>
    <w:rsid w:val="00C525FA"/>
    <w:rsid w:val="00C55680"/>
    <w:rsid w:val="00C562FB"/>
    <w:rsid w:val="00C56780"/>
    <w:rsid w:val="00C56F38"/>
    <w:rsid w:val="00C60750"/>
    <w:rsid w:val="00C619C8"/>
    <w:rsid w:val="00C6292D"/>
    <w:rsid w:val="00C643BC"/>
    <w:rsid w:val="00C644A6"/>
    <w:rsid w:val="00C7178A"/>
    <w:rsid w:val="00C71871"/>
    <w:rsid w:val="00C75540"/>
    <w:rsid w:val="00C8101A"/>
    <w:rsid w:val="00C836CD"/>
    <w:rsid w:val="00C85D19"/>
    <w:rsid w:val="00C87140"/>
    <w:rsid w:val="00C90CAA"/>
    <w:rsid w:val="00C9220F"/>
    <w:rsid w:val="00C941E3"/>
    <w:rsid w:val="00C96BA2"/>
    <w:rsid w:val="00C973C8"/>
    <w:rsid w:val="00C97B6F"/>
    <w:rsid w:val="00CA2056"/>
    <w:rsid w:val="00CA61A0"/>
    <w:rsid w:val="00CA7508"/>
    <w:rsid w:val="00CA7920"/>
    <w:rsid w:val="00CA7E51"/>
    <w:rsid w:val="00CB0CDE"/>
    <w:rsid w:val="00CB1DC5"/>
    <w:rsid w:val="00CB2AA5"/>
    <w:rsid w:val="00CB389D"/>
    <w:rsid w:val="00CB42E9"/>
    <w:rsid w:val="00CB45CF"/>
    <w:rsid w:val="00CB5F15"/>
    <w:rsid w:val="00CB72C9"/>
    <w:rsid w:val="00CB7C0E"/>
    <w:rsid w:val="00CC32CE"/>
    <w:rsid w:val="00CC362B"/>
    <w:rsid w:val="00CC3FD9"/>
    <w:rsid w:val="00CD4CDD"/>
    <w:rsid w:val="00CD5F95"/>
    <w:rsid w:val="00CE1DD8"/>
    <w:rsid w:val="00CE1E43"/>
    <w:rsid w:val="00CE2A44"/>
    <w:rsid w:val="00CE3DEE"/>
    <w:rsid w:val="00CE4006"/>
    <w:rsid w:val="00CE573E"/>
    <w:rsid w:val="00CE77E0"/>
    <w:rsid w:val="00CF2E4B"/>
    <w:rsid w:val="00CF3F90"/>
    <w:rsid w:val="00CF565F"/>
    <w:rsid w:val="00D01030"/>
    <w:rsid w:val="00D01C17"/>
    <w:rsid w:val="00D021EC"/>
    <w:rsid w:val="00D02EC4"/>
    <w:rsid w:val="00D049C7"/>
    <w:rsid w:val="00D0520C"/>
    <w:rsid w:val="00D073B7"/>
    <w:rsid w:val="00D1066D"/>
    <w:rsid w:val="00D10C60"/>
    <w:rsid w:val="00D12C68"/>
    <w:rsid w:val="00D12E9F"/>
    <w:rsid w:val="00D12ED8"/>
    <w:rsid w:val="00D14E84"/>
    <w:rsid w:val="00D15ABD"/>
    <w:rsid w:val="00D167D1"/>
    <w:rsid w:val="00D17B22"/>
    <w:rsid w:val="00D204F1"/>
    <w:rsid w:val="00D20E71"/>
    <w:rsid w:val="00D22C5C"/>
    <w:rsid w:val="00D246D5"/>
    <w:rsid w:val="00D25A43"/>
    <w:rsid w:val="00D269A3"/>
    <w:rsid w:val="00D30DED"/>
    <w:rsid w:val="00D31A6E"/>
    <w:rsid w:val="00D33B45"/>
    <w:rsid w:val="00D351E3"/>
    <w:rsid w:val="00D366C8"/>
    <w:rsid w:val="00D3670D"/>
    <w:rsid w:val="00D36D65"/>
    <w:rsid w:val="00D375A0"/>
    <w:rsid w:val="00D37D5C"/>
    <w:rsid w:val="00D40493"/>
    <w:rsid w:val="00D41E46"/>
    <w:rsid w:val="00D42889"/>
    <w:rsid w:val="00D42B87"/>
    <w:rsid w:val="00D4506E"/>
    <w:rsid w:val="00D50105"/>
    <w:rsid w:val="00D50596"/>
    <w:rsid w:val="00D50FD5"/>
    <w:rsid w:val="00D53239"/>
    <w:rsid w:val="00D53DCF"/>
    <w:rsid w:val="00D549DA"/>
    <w:rsid w:val="00D55F69"/>
    <w:rsid w:val="00D5664C"/>
    <w:rsid w:val="00D637AA"/>
    <w:rsid w:val="00D64C47"/>
    <w:rsid w:val="00D65B65"/>
    <w:rsid w:val="00D675A5"/>
    <w:rsid w:val="00D70FB1"/>
    <w:rsid w:val="00D725EC"/>
    <w:rsid w:val="00D735FC"/>
    <w:rsid w:val="00D74CD1"/>
    <w:rsid w:val="00D74F34"/>
    <w:rsid w:val="00D80C0D"/>
    <w:rsid w:val="00D8129C"/>
    <w:rsid w:val="00D82528"/>
    <w:rsid w:val="00D84E9E"/>
    <w:rsid w:val="00D90FE6"/>
    <w:rsid w:val="00D91CAA"/>
    <w:rsid w:val="00D920BD"/>
    <w:rsid w:val="00D92F82"/>
    <w:rsid w:val="00D9421F"/>
    <w:rsid w:val="00D94971"/>
    <w:rsid w:val="00D95699"/>
    <w:rsid w:val="00D95A0F"/>
    <w:rsid w:val="00D9648A"/>
    <w:rsid w:val="00D96C00"/>
    <w:rsid w:val="00D97D2B"/>
    <w:rsid w:val="00DA058E"/>
    <w:rsid w:val="00DA3479"/>
    <w:rsid w:val="00DA56B1"/>
    <w:rsid w:val="00DA718F"/>
    <w:rsid w:val="00DA736F"/>
    <w:rsid w:val="00DA7789"/>
    <w:rsid w:val="00DB6CD8"/>
    <w:rsid w:val="00DB7D8D"/>
    <w:rsid w:val="00DB7F62"/>
    <w:rsid w:val="00DC0A9E"/>
    <w:rsid w:val="00DC14D1"/>
    <w:rsid w:val="00DC212F"/>
    <w:rsid w:val="00DC2A2A"/>
    <w:rsid w:val="00DC2AF8"/>
    <w:rsid w:val="00DC35D9"/>
    <w:rsid w:val="00DC5E7F"/>
    <w:rsid w:val="00DC6D31"/>
    <w:rsid w:val="00DD1200"/>
    <w:rsid w:val="00DD33A0"/>
    <w:rsid w:val="00DD7F54"/>
    <w:rsid w:val="00DE1340"/>
    <w:rsid w:val="00DE3C83"/>
    <w:rsid w:val="00DE3F19"/>
    <w:rsid w:val="00DE7432"/>
    <w:rsid w:val="00DF01A2"/>
    <w:rsid w:val="00DF1AD0"/>
    <w:rsid w:val="00DF30C4"/>
    <w:rsid w:val="00DF58AF"/>
    <w:rsid w:val="00DF61FA"/>
    <w:rsid w:val="00E00DA8"/>
    <w:rsid w:val="00E05D84"/>
    <w:rsid w:val="00E05EC1"/>
    <w:rsid w:val="00E0708B"/>
    <w:rsid w:val="00E10A7E"/>
    <w:rsid w:val="00E10FC3"/>
    <w:rsid w:val="00E15F06"/>
    <w:rsid w:val="00E22935"/>
    <w:rsid w:val="00E22D26"/>
    <w:rsid w:val="00E25874"/>
    <w:rsid w:val="00E258FC"/>
    <w:rsid w:val="00E262DB"/>
    <w:rsid w:val="00E26731"/>
    <w:rsid w:val="00E27D13"/>
    <w:rsid w:val="00E30251"/>
    <w:rsid w:val="00E3148E"/>
    <w:rsid w:val="00E31EA8"/>
    <w:rsid w:val="00E31EE9"/>
    <w:rsid w:val="00E32571"/>
    <w:rsid w:val="00E34BC9"/>
    <w:rsid w:val="00E4247E"/>
    <w:rsid w:val="00E46BF1"/>
    <w:rsid w:val="00E51A7B"/>
    <w:rsid w:val="00E5493B"/>
    <w:rsid w:val="00E54AF4"/>
    <w:rsid w:val="00E56BE6"/>
    <w:rsid w:val="00E60839"/>
    <w:rsid w:val="00E60FA8"/>
    <w:rsid w:val="00E6350C"/>
    <w:rsid w:val="00E63772"/>
    <w:rsid w:val="00E659FB"/>
    <w:rsid w:val="00E67ED7"/>
    <w:rsid w:val="00E74622"/>
    <w:rsid w:val="00E74B5B"/>
    <w:rsid w:val="00E74F4A"/>
    <w:rsid w:val="00E754E0"/>
    <w:rsid w:val="00E75CE5"/>
    <w:rsid w:val="00E75D0F"/>
    <w:rsid w:val="00E76A31"/>
    <w:rsid w:val="00E80EAE"/>
    <w:rsid w:val="00E8353B"/>
    <w:rsid w:val="00E840C0"/>
    <w:rsid w:val="00E84626"/>
    <w:rsid w:val="00E84B48"/>
    <w:rsid w:val="00E84E67"/>
    <w:rsid w:val="00E87C9B"/>
    <w:rsid w:val="00E90DEB"/>
    <w:rsid w:val="00E91379"/>
    <w:rsid w:val="00E918C8"/>
    <w:rsid w:val="00E922F0"/>
    <w:rsid w:val="00E95DF5"/>
    <w:rsid w:val="00E96E78"/>
    <w:rsid w:val="00E96F72"/>
    <w:rsid w:val="00E972E0"/>
    <w:rsid w:val="00EA15B5"/>
    <w:rsid w:val="00EA2420"/>
    <w:rsid w:val="00EA24F7"/>
    <w:rsid w:val="00EA2FFD"/>
    <w:rsid w:val="00EA34F1"/>
    <w:rsid w:val="00EA38B0"/>
    <w:rsid w:val="00EA511D"/>
    <w:rsid w:val="00EA6BE0"/>
    <w:rsid w:val="00EA6E28"/>
    <w:rsid w:val="00EA7DA0"/>
    <w:rsid w:val="00EA7F86"/>
    <w:rsid w:val="00EB26F4"/>
    <w:rsid w:val="00EB2AAE"/>
    <w:rsid w:val="00EB4467"/>
    <w:rsid w:val="00EB5CC2"/>
    <w:rsid w:val="00EB6473"/>
    <w:rsid w:val="00EB7014"/>
    <w:rsid w:val="00EB7A3A"/>
    <w:rsid w:val="00EC04CC"/>
    <w:rsid w:val="00EC2E22"/>
    <w:rsid w:val="00EC3F01"/>
    <w:rsid w:val="00EC480A"/>
    <w:rsid w:val="00EC4CC2"/>
    <w:rsid w:val="00EC5F30"/>
    <w:rsid w:val="00EC79A9"/>
    <w:rsid w:val="00ED0B66"/>
    <w:rsid w:val="00ED1C58"/>
    <w:rsid w:val="00EE0332"/>
    <w:rsid w:val="00EE190D"/>
    <w:rsid w:val="00EE2181"/>
    <w:rsid w:val="00EE5AF5"/>
    <w:rsid w:val="00EE6E6A"/>
    <w:rsid w:val="00EE72A9"/>
    <w:rsid w:val="00EE75FF"/>
    <w:rsid w:val="00EF06D1"/>
    <w:rsid w:val="00EF24A1"/>
    <w:rsid w:val="00EF3904"/>
    <w:rsid w:val="00EF4130"/>
    <w:rsid w:val="00EF642F"/>
    <w:rsid w:val="00F00BE5"/>
    <w:rsid w:val="00F014A1"/>
    <w:rsid w:val="00F01AF2"/>
    <w:rsid w:val="00F05C6C"/>
    <w:rsid w:val="00F06B20"/>
    <w:rsid w:val="00F1208D"/>
    <w:rsid w:val="00F13439"/>
    <w:rsid w:val="00F16B34"/>
    <w:rsid w:val="00F17443"/>
    <w:rsid w:val="00F2025E"/>
    <w:rsid w:val="00F2109B"/>
    <w:rsid w:val="00F257A4"/>
    <w:rsid w:val="00F2593A"/>
    <w:rsid w:val="00F25C29"/>
    <w:rsid w:val="00F268B0"/>
    <w:rsid w:val="00F27C13"/>
    <w:rsid w:val="00F30521"/>
    <w:rsid w:val="00F33AB8"/>
    <w:rsid w:val="00F34DB6"/>
    <w:rsid w:val="00F36267"/>
    <w:rsid w:val="00F36D21"/>
    <w:rsid w:val="00F424A1"/>
    <w:rsid w:val="00F429BC"/>
    <w:rsid w:val="00F4408F"/>
    <w:rsid w:val="00F452CE"/>
    <w:rsid w:val="00F45C56"/>
    <w:rsid w:val="00F51027"/>
    <w:rsid w:val="00F51DF5"/>
    <w:rsid w:val="00F559F9"/>
    <w:rsid w:val="00F60A5F"/>
    <w:rsid w:val="00F63C43"/>
    <w:rsid w:val="00F6407F"/>
    <w:rsid w:val="00F7077D"/>
    <w:rsid w:val="00F713C6"/>
    <w:rsid w:val="00F7182E"/>
    <w:rsid w:val="00F71B1B"/>
    <w:rsid w:val="00F72D85"/>
    <w:rsid w:val="00F82B0F"/>
    <w:rsid w:val="00F82D64"/>
    <w:rsid w:val="00F83D4A"/>
    <w:rsid w:val="00F847B1"/>
    <w:rsid w:val="00F84B4E"/>
    <w:rsid w:val="00F85C99"/>
    <w:rsid w:val="00F91416"/>
    <w:rsid w:val="00F92FFB"/>
    <w:rsid w:val="00F93CF3"/>
    <w:rsid w:val="00F93F0C"/>
    <w:rsid w:val="00F95B5B"/>
    <w:rsid w:val="00F95E7B"/>
    <w:rsid w:val="00F96054"/>
    <w:rsid w:val="00F97350"/>
    <w:rsid w:val="00F97970"/>
    <w:rsid w:val="00FA092F"/>
    <w:rsid w:val="00FA2A8A"/>
    <w:rsid w:val="00FB0430"/>
    <w:rsid w:val="00FB0D22"/>
    <w:rsid w:val="00FB31BE"/>
    <w:rsid w:val="00FB41FA"/>
    <w:rsid w:val="00FB43C8"/>
    <w:rsid w:val="00FB4451"/>
    <w:rsid w:val="00FB470B"/>
    <w:rsid w:val="00FB6131"/>
    <w:rsid w:val="00FB63DA"/>
    <w:rsid w:val="00FB77C6"/>
    <w:rsid w:val="00FC05A6"/>
    <w:rsid w:val="00FC091C"/>
    <w:rsid w:val="00FC2250"/>
    <w:rsid w:val="00FC3CDE"/>
    <w:rsid w:val="00FC6866"/>
    <w:rsid w:val="00FD10D9"/>
    <w:rsid w:val="00FD2E2B"/>
    <w:rsid w:val="00FD3321"/>
    <w:rsid w:val="00FD4D2A"/>
    <w:rsid w:val="00FD70CD"/>
    <w:rsid w:val="00FE0E1C"/>
    <w:rsid w:val="00FE1BE4"/>
    <w:rsid w:val="00FE2812"/>
    <w:rsid w:val="00FE5691"/>
    <w:rsid w:val="00FE62EA"/>
    <w:rsid w:val="00FE67F3"/>
    <w:rsid w:val="00FE6A67"/>
    <w:rsid w:val="00FF0C37"/>
    <w:rsid w:val="00FF0D63"/>
    <w:rsid w:val="00FF1C41"/>
    <w:rsid w:val="00FF642C"/>
    <w:rsid w:val="00FF6605"/>
    <w:rsid w:val="00FF7D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695054"/>
  <w15:docId w15:val="{712586B8-CD8F-4AA1-8F51-F7A483ED6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66E4"/>
    <w:rPr>
      <w:snapToGrid w:val="0"/>
    </w:rPr>
  </w:style>
  <w:style w:type="paragraph" w:styleId="Nadpis1">
    <w:name w:val="heading 1"/>
    <w:basedOn w:val="Normln"/>
    <w:next w:val="Zkladntext"/>
    <w:qFormat/>
    <w:rsid w:val="00B866E4"/>
    <w:pPr>
      <w:keepNext/>
      <w:keepLines/>
      <w:spacing w:after="220" w:line="220" w:lineRule="atLeast"/>
      <w:outlineLvl w:val="0"/>
    </w:pPr>
    <w:rPr>
      <w:rFonts w:ascii="Arial" w:hAnsi="Arial"/>
      <w:b/>
      <w:spacing w:val="10"/>
      <w:kern w:val="20"/>
      <w:sz w:val="22"/>
    </w:rPr>
  </w:style>
  <w:style w:type="paragraph" w:styleId="Nadpis2">
    <w:name w:val="heading 2"/>
    <w:basedOn w:val="Normln"/>
    <w:next w:val="Normln"/>
    <w:link w:val="Nadpis2Char"/>
    <w:qFormat/>
    <w:rsid w:val="00B866E4"/>
    <w:pPr>
      <w:keepNext/>
      <w:spacing w:before="120"/>
      <w:ind w:firstLine="708"/>
      <w:jc w:val="both"/>
      <w:outlineLvl w:val="1"/>
    </w:pPr>
    <w:rPr>
      <w:b/>
      <w:sz w:val="24"/>
    </w:rPr>
  </w:style>
  <w:style w:type="paragraph" w:styleId="Nadpis3">
    <w:name w:val="heading 3"/>
    <w:basedOn w:val="Normln"/>
    <w:next w:val="Normln"/>
    <w:link w:val="Nadpis3Char"/>
    <w:qFormat/>
    <w:rsid w:val="00B866E4"/>
    <w:pPr>
      <w:keepNext/>
      <w:spacing w:before="120"/>
      <w:ind w:firstLine="708"/>
      <w:jc w:val="both"/>
      <w:outlineLvl w:val="2"/>
    </w:pPr>
    <w:rPr>
      <w:sz w:val="24"/>
    </w:rPr>
  </w:style>
  <w:style w:type="paragraph" w:styleId="Nadpis4">
    <w:name w:val="heading 4"/>
    <w:basedOn w:val="Normln"/>
    <w:next w:val="Normln"/>
    <w:link w:val="Nadpis4Char"/>
    <w:qFormat/>
    <w:rsid w:val="00B866E4"/>
    <w:pPr>
      <w:keepNext/>
      <w:spacing w:before="120"/>
      <w:jc w:val="both"/>
      <w:outlineLvl w:val="3"/>
    </w:pPr>
    <w:rPr>
      <w:sz w:val="24"/>
    </w:rPr>
  </w:style>
  <w:style w:type="paragraph" w:styleId="Nadpis5">
    <w:name w:val="heading 5"/>
    <w:basedOn w:val="Normln"/>
    <w:next w:val="Normln"/>
    <w:link w:val="Nadpis5Char"/>
    <w:qFormat/>
    <w:rsid w:val="00B866E4"/>
    <w:pPr>
      <w:keepNext/>
      <w:spacing w:before="120"/>
      <w:jc w:val="both"/>
      <w:outlineLvl w:val="4"/>
    </w:pPr>
    <w:rPr>
      <w:b/>
      <w:sz w:val="24"/>
    </w:rPr>
  </w:style>
  <w:style w:type="paragraph" w:styleId="Nadpis6">
    <w:name w:val="heading 6"/>
    <w:basedOn w:val="Normln"/>
    <w:next w:val="Normln"/>
    <w:qFormat/>
    <w:rsid w:val="00B866E4"/>
    <w:pPr>
      <w:keepNext/>
      <w:spacing w:before="120"/>
      <w:jc w:val="center"/>
      <w:outlineLvl w:val="5"/>
    </w:pPr>
    <w:rPr>
      <w:b/>
      <w:sz w:val="28"/>
    </w:rPr>
  </w:style>
  <w:style w:type="paragraph" w:styleId="Nadpis7">
    <w:name w:val="heading 7"/>
    <w:basedOn w:val="Normln"/>
    <w:next w:val="Normln"/>
    <w:link w:val="Nadpis7Char"/>
    <w:qFormat/>
    <w:rsid w:val="00B866E4"/>
    <w:pPr>
      <w:keepNext/>
      <w:spacing w:before="60"/>
      <w:ind w:left="709" w:right="1985"/>
      <w:jc w:val="both"/>
      <w:outlineLvl w:val="6"/>
    </w:pPr>
    <w:rPr>
      <w:sz w:val="24"/>
    </w:rPr>
  </w:style>
  <w:style w:type="paragraph" w:styleId="Nadpis8">
    <w:name w:val="heading 8"/>
    <w:basedOn w:val="Normln"/>
    <w:next w:val="Normln"/>
    <w:qFormat/>
    <w:rsid w:val="00B866E4"/>
    <w:pPr>
      <w:keepNext/>
      <w:jc w:val="center"/>
      <w:outlineLvl w:val="7"/>
    </w:pPr>
    <w:rPr>
      <w:color w:val="FF0000"/>
      <w:sz w:val="40"/>
    </w:rPr>
  </w:style>
  <w:style w:type="paragraph" w:styleId="Nadpis9">
    <w:name w:val="heading 9"/>
    <w:basedOn w:val="Normln"/>
    <w:next w:val="Normln"/>
    <w:link w:val="Nadpis9Char"/>
    <w:qFormat/>
    <w:rsid w:val="00B866E4"/>
    <w:pPr>
      <w:keepNext/>
      <w:spacing w:before="40"/>
      <w:ind w:firstLine="709"/>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Adresanaoblku">
    <w:name w:val="envelope address"/>
    <w:basedOn w:val="Zkladntext"/>
    <w:semiHidden/>
    <w:rsid w:val="00B866E4"/>
    <w:pPr>
      <w:framePr w:w="7920" w:h="1987" w:hRule="exact" w:hSpace="144" w:vSpace="144" w:wrap="auto" w:hAnchor="page" w:xAlign="center" w:yAlign="bottom"/>
      <w:spacing w:after="0" w:line="220" w:lineRule="atLeast"/>
      <w:ind w:left="2880"/>
      <w:jc w:val="both"/>
    </w:pPr>
    <w:rPr>
      <w:rFonts w:ascii="Arial" w:hAnsi="Arial"/>
      <w:spacing w:val="-5"/>
    </w:rPr>
  </w:style>
  <w:style w:type="paragraph" w:styleId="Zkladntext">
    <w:name w:val="Body Text"/>
    <w:basedOn w:val="Normln"/>
    <w:link w:val="ZkladntextChar"/>
    <w:uiPriority w:val="99"/>
    <w:semiHidden/>
    <w:rsid w:val="00B866E4"/>
    <w:pPr>
      <w:spacing w:after="120"/>
    </w:pPr>
  </w:style>
  <w:style w:type="paragraph" w:customStyle="1" w:styleId="Adresaodesilatele">
    <w:name w:val="Adresa odesilatele"/>
    <w:basedOn w:val="Normln"/>
    <w:rsid w:val="00B866E4"/>
    <w:pPr>
      <w:keepLines/>
      <w:framePr w:w="5160" w:h="960" w:wrap="notBeside" w:vAnchor="page" w:hAnchor="margin" w:x="4321" w:y="961" w:anchorLock="1"/>
      <w:tabs>
        <w:tab w:val="left" w:pos="2160"/>
      </w:tabs>
      <w:spacing w:line="160" w:lineRule="atLeast"/>
    </w:pPr>
    <w:rPr>
      <w:rFonts w:ascii="Arial" w:hAnsi="Arial"/>
      <w:sz w:val="14"/>
    </w:rPr>
  </w:style>
  <w:style w:type="paragraph" w:styleId="Citt">
    <w:name w:val="Quote"/>
    <w:basedOn w:val="Zkladntext"/>
    <w:qFormat/>
    <w:rsid w:val="00B866E4"/>
    <w:pPr>
      <w:keepLines/>
      <w:spacing w:after="220" w:line="220" w:lineRule="atLeast"/>
      <w:ind w:left="720" w:right="720"/>
      <w:jc w:val="both"/>
    </w:pPr>
    <w:rPr>
      <w:rFonts w:ascii="Arial" w:hAnsi="Arial"/>
      <w:spacing w:val="-5"/>
    </w:rPr>
  </w:style>
  <w:style w:type="character" w:styleId="slodku">
    <w:name w:val="line number"/>
    <w:basedOn w:val="Standardnpsmoodstavce"/>
    <w:semiHidden/>
    <w:rsid w:val="00B866E4"/>
    <w:rPr>
      <w:rFonts w:ascii="Arial" w:hAnsi="Arial"/>
      <w:sz w:val="18"/>
    </w:rPr>
  </w:style>
  <w:style w:type="paragraph" w:styleId="Datum">
    <w:name w:val="Date"/>
    <w:basedOn w:val="Zkladntext"/>
    <w:next w:val="Normln"/>
    <w:semiHidden/>
    <w:rsid w:val="00B866E4"/>
    <w:pPr>
      <w:spacing w:after="440" w:line="220" w:lineRule="atLeast"/>
      <w:ind w:left="4320"/>
    </w:pPr>
    <w:rPr>
      <w:rFonts w:ascii="Arial" w:hAnsi="Arial"/>
      <w:spacing w:val="-5"/>
    </w:rPr>
  </w:style>
  <w:style w:type="paragraph" w:styleId="Hlavikaobsahu">
    <w:name w:val="toa heading"/>
    <w:basedOn w:val="Normln"/>
    <w:next w:val="Normln"/>
    <w:semiHidden/>
    <w:rsid w:val="00B866E4"/>
    <w:pPr>
      <w:spacing w:before="120"/>
      <w:jc w:val="both"/>
    </w:pPr>
    <w:rPr>
      <w:rFonts w:ascii="Arial" w:hAnsi="Arial"/>
      <w:b/>
      <w:spacing w:val="-5"/>
      <w:sz w:val="24"/>
    </w:rPr>
  </w:style>
  <w:style w:type="paragraph" w:styleId="Rejstk1">
    <w:name w:val="index 1"/>
    <w:basedOn w:val="Normln"/>
    <w:next w:val="Normln"/>
    <w:autoRedefine/>
    <w:semiHidden/>
    <w:rsid w:val="00B866E4"/>
    <w:pPr>
      <w:tabs>
        <w:tab w:val="right" w:leader="dot" w:pos="9072"/>
      </w:tabs>
      <w:ind w:left="200" w:hanging="200"/>
    </w:pPr>
  </w:style>
  <w:style w:type="paragraph" w:styleId="Hlavikarejstku">
    <w:name w:val="index heading"/>
    <w:basedOn w:val="Normln"/>
    <w:next w:val="Rejstk1"/>
    <w:semiHidden/>
    <w:rsid w:val="00B866E4"/>
    <w:pPr>
      <w:jc w:val="both"/>
    </w:pPr>
    <w:rPr>
      <w:rFonts w:ascii="Arial" w:hAnsi="Arial"/>
      <w:b/>
      <w:spacing w:val="-5"/>
    </w:rPr>
  </w:style>
  <w:style w:type="character" w:customStyle="1" w:styleId="Hornindex">
    <w:name w:val="Horní index"/>
    <w:rsid w:val="00B866E4"/>
    <w:rPr>
      <w:vertAlign w:val="superscript"/>
    </w:rPr>
  </w:style>
  <w:style w:type="paragraph" w:styleId="Osloven">
    <w:name w:val="Salutation"/>
    <w:basedOn w:val="Zkladntext"/>
    <w:next w:val="Normln"/>
    <w:semiHidden/>
    <w:rsid w:val="00B866E4"/>
    <w:pPr>
      <w:spacing w:before="220" w:after="220" w:line="220" w:lineRule="atLeast"/>
    </w:pPr>
    <w:rPr>
      <w:rFonts w:ascii="Arial" w:hAnsi="Arial"/>
      <w:spacing w:val="-5"/>
    </w:rPr>
  </w:style>
  <w:style w:type="paragraph" w:customStyle="1" w:styleId="Potenpsmenaodkazu">
    <w:name w:val="Počáteční písmena odkazu"/>
    <w:basedOn w:val="Zkladntext"/>
    <w:next w:val="Normln"/>
    <w:rsid w:val="00B866E4"/>
    <w:pPr>
      <w:keepNext/>
      <w:keepLines/>
      <w:spacing w:before="220" w:after="0" w:line="220" w:lineRule="atLeast"/>
      <w:jc w:val="both"/>
    </w:pPr>
    <w:rPr>
      <w:rFonts w:ascii="Arial" w:hAnsi="Arial"/>
      <w:spacing w:val="-5"/>
    </w:rPr>
  </w:style>
  <w:style w:type="paragraph" w:styleId="Podpis">
    <w:name w:val="Signature"/>
    <w:basedOn w:val="Zkladntext"/>
    <w:semiHidden/>
    <w:rsid w:val="00B866E4"/>
    <w:pPr>
      <w:keepNext/>
      <w:spacing w:before="660" w:after="0" w:line="220" w:lineRule="atLeast"/>
      <w:jc w:val="both"/>
    </w:pPr>
    <w:rPr>
      <w:rFonts w:ascii="Arial" w:hAnsi="Arial"/>
      <w:spacing w:val="-5"/>
    </w:rPr>
  </w:style>
  <w:style w:type="paragraph" w:styleId="Zkladntextodsazen">
    <w:name w:val="Body Text Indent"/>
    <w:basedOn w:val="Normln"/>
    <w:link w:val="ZkladntextodsazenChar"/>
    <w:rsid w:val="00B866E4"/>
    <w:pPr>
      <w:spacing w:before="120"/>
      <w:jc w:val="both"/>
    </w:pPr>
    <w:rPr>
      <w:sz w:val="24"/>
    </w:rPr>
  </w:style>
  <w:style w:type="paragraph" w:styleId="Zkladntextodsazen2">
    <w:name w:val="Body Text Indent 2"/>
    <w:basedOn w:val="Normln"/>
    <w:link w:val="Zkladntextodsazen2Char"/>
    <w:rsid w:val="00B866E4"/>
    <w:pPr>
      <w:spacing w:before="120"/>
      <w:ind w:firstLine="708"/>
      <w:jc w:val="both"/>
    </w:pPr>
    <w:rPr>
      <w:sz w:val="24"/>
    </w:rPr>
  </w:style>
  <w:style w:type="paragraph" w:styleId="Zhlav">
    <w:name w:val="header"/>
    <w:aliases w:val="Záhlaví - Soukup,Záhlaví - Soukup Char Char Char,Záhlaví - Soukup Char Char Char Char Char,Záhlaví - Soukup Char Char,záhlaví"/>
    <w:basedOn w:val="Normln"/>
    <w:link w:val="ZhlavChar"/>
    <w:rsid w:val="00B866E4"/>
    <w:pPr>
      <w:tabs>
        <w:tab w:val="center" w:pos="4536"/>
        <w:tab w:val="right" w:pos="9072"/>
      </w:tabs>
    </w:pPr>
  </w:style>
  <w:style w:type="paragraph" w:styleId="Zpat">
    <w:name w:val="footer"/>
    <w:basedOn w:val="Normln"/>
    <w:link w:val="ZpatChar"/>
    <w:rsid w:val="00B866E4"/>
    <w:pPr>
      <w:tabs>
        <w:tab w:val="center" w:pos="4536"/>
        <w:tab w:val="right" w:pos="9072"/>
      </w:tabs>
    </w:pPr>
  </w:style>
  <w:style w:type="character" w:styleId="slostrnky">
    <w:name w:val="page number"/>
    <w:basedOn w:val="Standardnpsmoodstavce"/>
    <w:semiHidden/>
    <w:rsid w:val="00B866E4"/>
  </w:style>
  <w:style w:type="paragraph" w:styleId="Nzev">
    <w:name w:val="Title"/>
    <w:basedOn w:val="Normln"/>
    <w:link w:val="NzevChar"/>
    <w:uiPriority w:val="99"/>
    <w:qFormat/>
    <w:rsid w:val="00B866E4"/>
    <w:pPr>
      <w:spacing w:before="120"/>
      <w:jc w:val="center"/>
    </w:pPr>
    <w:rPr>
      <w:sz w:val="36"/>
      <w:u w:val="single"/>
    </w:rPr>
  </w:style>
  <w:style w:type="paragraph" w:styleId="Zkladntextodsazen3">
    <w:name w:val="Body Text Indent 3"/>
    <w:basedOn w:val="Normln"/>
    <w:link w:val="Zkladntextodsazen3Char"/>
    <w:semiHidden/>
    <w:rsid w:val="00B866E4"/>
    <w:pPr>
      <w:spacing w:before="120"/>
      <w:ind w:firstLine="703"/>
      <w:jc w:val="both"/>
    </w:pPr>
    <w:rPr>
      <w:sz w:val="24"/>
    </w:rPr>
  </w:style>
  <w:style w:type="paragraph" w:styleId="Zkladntext2">
    <w:name w:val="Body Text 2"/>
    <w:basedOn w:val="Normln"/>
    <w:link w:val="Zkladntext2Char"/>
    <w:semiHidden/>
    <w:rsid w:val="00B866E4"/>
    <w:pPr>
      <w:spacing w:before="120"/>
      <w:jc w:val="both"/>
    </w:pPr>
    <w:rPr>
      <w:sz w:val="24"/>
    </w:rPr>
  </w:style>
  <w:style w:type="paragraph" w:styleId="Zkladntext3">
    <w:name w:val="Body Text 3"/>
    <w:basedOn w:val="Normln"/>
    <w:semiHidden/>
    <w:rsid w:val="00B866E4"/>
    <w:pPr>
      <w:spacing w:before="120"/>
      <w:jc w:val="both"/>
    </w:pPr>
    <w:rPr>
      <w:color w:val="FF0000"/>
      <w:sz w:val="24"/>
    </w:rPr>
  </w:style>
  <w:style w:type="paragraph" w:customStyle="1" w:styleId="Zkladntext21">
    <w:name w:val="Základní text 21"/>
    <w:basedOn w:val="Normln"/>
    <w:rsid w:val="00B866E4"/>
    <w:pPr>
      <w:suppressAutoHyphens/>
      <w:overflowPunct w:val="0"/>
      <w:autoSpaceDE w:val="0"/>
      <w:autoSpaceDN w:val="0"/>
      <w:adjustRightInd w:val="0"/>
      <w:spacing w:before="120" w:line="360" w:lineRule="auto"/>
      <w:ind w:firstLine="708"/>
      <w:jc w:val="both"/>
      <w:textAlignment w:val="baseline"/>
    </w:pPr>
    <w:rPr>
      <w:snapToGrid/>
      <w:sz w:val="24"/>
    </w:rPr>
  </w:style>
  <w:style w:type="character" w:customStyle="1" w:styleId="Nadpis4Char">
    <w:name w:val="Nadpis 4 Char"/>
    <w:basedOn w:val="Standardnpsmoodstavce"/>
    <w:link w:val="Nadpis4"/>
    <w:rsid w:val="0060227C"/>
    <w:rPr>
      <w:snapToGrid w:val="0"/>
      <w:sz w:val="24"/>
    </w:rPr>
  </w:style>
  <w:style w:type="character" w:customStyle="1" w:styleId="Zkladntextodsazen2Char">
    <w:name w:val="Základní text odsazený 2 Char"/>
    <w:basedOn w:val="Standardnpsmoodstavce"/>
    <w:link w:val="Zkladntextodsazen2"/>
    <w:rsid w:val="00331E0B"/>
    <w:rPr>
      <w:snapToGrid w:val="0"/>
      <w:sz w:val="24"/>
    </w:rPr>
  </w:style>
  <w:style w:type="character" w:customStyle="1" w:styleId="ZkladntextodsazenChar">
    <w:name w:val="Základní text odsazený Char"/>
    <w:basedOn w:val="Standardnpsmoodstavce"/>
    <w:link w:val="Zkladntextodsazen"/>
    <w:rsid w:val="007F0A66"/>
    <w:rPr>
      <w:snapToGrid w:val="0"/>
      <w:sz w:val="24"/>
    </w:rPr>
  </w:style>
  <w:style w:type="character" w:customStyle="1" w:styleId="Nadpis2Char">
    <w:name w:val="Nadpis 2 Char"/>
    <w:basedOn w:val="Standardnpsmoodstavce"/>
    <w:link w:val="Nadpis2"/>
    <w:rsid w:val="00D269A3"/>
    <w:rPr>
      <w:b/>
      <w:snapToGrid w:val="0"/>
      <w:sz w:val="24"/>
    </w:rPr>
  </w:style>
  <w:style w:type="character" w:customStyle="1" w:styleId="Nadpis3Char">
    <w:name w:val="Nadpis 3 Char"/>
    <w:basedOn w:val="Standardnpsmoodstavce"/>
    <w:link w:val="Nadpis3"/>
    <w:rsid w:val="00CB7C0E"/>
    <w:rPr>
      <w:snapToGrid w:val="0"/>
      <w:sz w:val="24"/>
    </w:rPr>
  </w:style>
  <w:style w:type="character" w:customStyle="1" w:styleId="Zkladntextodsazen3Char">
    <w:name w:val="Základní text odsazený 3 Char"/>
    <w:basedOn w:val="Standardnpsmoodstavce"/>
    <w:link w:val="Zkladntextodsazen3"/>
    <w:semiHidden/>
    <w:rsid w:val="00AC2EB1"/>
    <w:rPr>
      <w:snapToGrid w:val="0"/>
      <w:sz w:val="24"/>
    </w:rPr>
  </w:style>
  <w:style w:type="character" w:customStyle="1" w:styleId="Zkladntext2Char">
    <w:name w:val="Základní text 2 Char"/>
    <w:basedOn w:val="Standardnpsmoodstavce"/>
    <w:link w:val="Zkladntext2"/>
    <w:semiHidden/>
    <w:rsid w:val="00EF4130"/>
    <w:rPr>
      <w:snapToGrid w:val="0"/>
      <w:sz w:val="24"/>
    </w:rPr>
  </w:style>
  <w:style w:type="character" w:customStyle="1" w:styleId="Nadpis7Char">
    <w:name w:val="Nadpis 7 Char"/>
    <w:basedOn w:val="Standardnpsmoodstavce"/>
    <w:link w:val="Nadpis7"/>
    <w:rsid w:val="004679E9"/>
    <w:rPr>
      <w:snapToGrid w:val="0"/>
      <w:sz w:val="24"/>
    </w:rPr>
  </w:style>
  <w:style w:type="character" w:customStyle="1" w:styleId="Nadpis9Char">
    <w:name w:val="Nadpis 9 Char"/>
    <w:basedOn w:val="Standardnpsmoodstavce"/>
    <w:link w:val="Nadpis9"/>
    <w:rsid w:val="004679E9"/>
    <w:rPr>
      <w:snapToGrid w:val="0"/>
      <w:sz w:val="24"/>
    </w:rPr>
  </w:style>
  <w:style w:type="paragraph" w:styleId="Odstavecseseznamem">
    <w:name w:val="List Paragraph"/>
    <w:basedOn w:val="Normln"/>
    <w:uiPriority w:val="34"/>
    <w:qFormat/>
    <w:rsid w:val="002975F6"/>
    <w:pPr>
      <w:ind w:left="720"/>
      <w:contextualSpacing/>
    </w:pPr>
  </w:style>
  <w:style w:type="character" w:customStyle="1" w:styleId="NzevChar">
    <w:name w:val="Název Char"/>
    <w:basedOn w:val="Standardnpsmoodstavce"/>
    <w:link w:val="Nzev"/>
    <w:uiPriority w:val="99"/>
    <w:locked/>
    <w:rsid w:val="00233D7B"/>
    <w:rPr>
      <w:snapToGrid w:val="0"/>
      <w:sz w:val="36"/>
      <w:u w:val="single"/>
    </w:rPr>
  </w:style>
  <w:style w:type="paragraph" w:customStyle="1" w:styleId="Default">
    <w:name w:val="Default"/>
    <w:rsid w:val="002B0EE3"/>
    <w:pPr>
      <w:autoSpaceDE w:val="0"/>
      <w:autoSpaceDN w:val="0"/>
      <w:adjustRightInd w:val="0"/>
    </w:pPr>
    <w:rPr>
      <w:rFonts w:ascii="Calibri" w:hAnsi="Calibri" w:cs="Calibri"/>
      <w:color w:val="000000"/>
      <w:sz w:val="24"/>
      <w:szCs w:val="24"/>
    </w:rPr>
  </w:style>
  <w:style w:type="character" w:customStyle="1" w:styleId="ZkladntextChar">
    <w:name w:val="Základní text Char"/>
    <w:basedOn w:val="Standardnpsmoodstavce"/>
    <w:link w:val="Zkladntext"/>
    <w:uiPriority w:val="99"/>
    <w:semiHidden/>
    <w:rsid w:val="006D46A2"/>
    <w:rPr>
      <w:snapToGrid w:val="0"/>
    </w:rPr>
  </w:style>
  <w:style w:type="paragraph" w:customStyle="1" w:styleId="-wm-msobodytext">
    <w:name w:val="-wm-msobodytext"/>
    <w:basedOn w:val="Normln"/>
    <w:rsid w:val="006D46A2"/>
    <w:pPr>
      <w:spacing w:before="100" w:beforeAutospacing="1" w:after="100" w:afterAutospacing="1"/>
    </w:pPr>
    <w:rPr>
      <w:snapToGrid/>
      <w:sz w:val="24"/>
      <w:szCs w:val="24"/>
    </w:rPr>
  </w:style>
  <w:style w:type="character" w:customStyle="1" w:styleId="ZhlavChar">
    <w:name w:val="Záhlaví Char"/>
    <w:aliases w:val="Záhlaví - Soukup Char,Záhlaví - Soukup Char Char Char Char,Záhlaví - Soukup Char Char Char Char Char Char,Záhlaví - Soukup Char Char Char1,záhlaví Char"/>
    <w:basedOn w:val="Standardnpsmoodstavce"/>
    <w:link w:val="Zhlav"/>
    <w:rsid w:val="00566321"/>
    <w:rPr>
      <w:snapToGrid w:val="0"/>
    </w:rPr>
  </w:style>
  <w:style w:type="character" w:customStyle="1" w:styleId="ZpatChar">
    <w:name w:val="Zápatí Char"/>
    <w:basedOn w:val="Standardnpsmoodstavce"/>
    <w:link w:val="Zpat"/>
    <w:rsid w:val="00566321"/>
    <w:rPr>
      <w:snapToGrid w:val="0"/>
    </w:rPr>
  </w:style>
  <w:style w:type="character" w:customStyle="1" w:styleId="Nadpis5Char">
    <w:name w:val="Nadpis 5 Char"/>
    <w:link w:val="Nadpis5"/>
    <w:rsid w:val="000375C9"/>
    <w:rPr>
      <w:b/>
      <w:snapToGrid w:val="0"/>
      <w:sz w:val="24"/>
    </w:rPr>
  </w:style>
  <w:style w:type="paragraph" w:customStyle="1" w:styleId="Odstavec">
    <w:name w:val="Odstavec"/>
    <w:basedOn w:val="Normln"/>
    <w:next w:val="Normln"/>
    <w:autoRedefine/>
    <w:qFormat/>
    <w:rsid w:val="000375C9"/>
    <w:pPr>
      <w:tabs>
        <w:tab w:val="left" w:pos="3800"/>
        <w:tab w:val="right" w:pos="6800"/>
        <w:tab w:val="right" w:pos="8800"/>
        <w:tab w:val="right" w:pos="9000"/>
      </w:tabs>
      <w:autoSpaceDE w:val="0"/>
      <w:autoSpaceDN w:val="0"/>
      <w:adjustRightInd w:val="0"/>
      <w:ind w:firstLine="567"/>
      <w:jc w:val="both"/>
    </w:pPr>
    <w:rPr>
      <w:rFonts w:ascii="Arial" w:hAnsi="Arial"/>
      <w:snapToGrid/>
    </w:rPr>
  </w:style>
  <w:style w:type="paragraph" w:customStyle="1" w:styleId="Zkladntext0">
    <w:name w:val="_Základní text"/>
    <w:basedOn w:val="Normln"/>
    <w:rsid w:val="00081A98"/>
    <w:pPr>
      <w:spacing w:after="60"/>
      <w:ind w:firstLine="680"/>
      <w:jc w:val="both"/>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360942">
      <w:bodyDiv w:val="1"/>
      <w:marLeft w:val="0"/>
      <w:marRight w:val="0"/>
      <w:marTop w:val="0"/>
      <w:marBottom w:val="0"/>
      <w:divBdr>
        <w:top w:val="none" w:sz="0" w:space="0" w:color="auto"/>
        <w:left w:val="none" w:sz="0" w:space="0" w:color="auto"/>
        <w:bottom w:val="none" w:sz="0" w:space="0" w:color="auto"/>
        <w:right w:val="none" w:sz="0" w:space="0" w:color="auto"/>
      </w:divBdr>
    </w:div>
    <w:div w:id="57339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5D51B-6CDE-4DF8-B7C2-35C40EE11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11</Pages>
  <Words>4756</Words>
  <Characters>28062</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TECHNICKÁ ZPRÁVA</vt:lpstr>
    </vt:vector>
  </TitlesOfParts>
  <Company>Statik</Company>
  <LinksUpToDate>false</LinksUpToDate>
  <CharactersWithSpaces>32753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Ing. Pavel Kurečka</dc:creator>
  <cp:lastModifiedBy>Lenka Ondráčková</cp:lastModifiedBy>
  <cp:revision>44</cp:revision>
  <cp:lastPrinted>2024-06-07T01:56:00Z</cp:lastPrinted>
  <dcterms:created xsi:type="dcterms:W3CDTF">2022-08-09T19:43:00Z</dcterms:created>
  <dcterms:modified xsi:type="dcterms:W3CDTF">2024-06-07T01:56:00Z</dcterms:modified>
</cp:coreProperties>
</file>